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B314" w14:textId="77777777" w:rsidR="00AE690B" w:rsidRDefault="00000000">
      <w:pPr>
        <w:pStyle w:val="Title"/>
      </w:pPr>
      <w:r>
        <w:rPr>
          <w:noProof/>
        </w:rPr>
        <mc:AlternateContent>
          <mc:Choice Requires="wps">
            <w:drawing>
              <wp:anchor distT="0" distB="0" distL="0" distR="0" simplePos="0" relativeHeight="487447552" behindDoc="1" locked="0" layoutInCell="1" allowOverlap="1" wp14:anchorId="18125F6A" wp14:editId="13E31C95">
                <wp:simplePos x="0" y="0"/>
                <wp:positionH relativeFrom="page">
                  <wp:posOffset>304800</wp:posOffset>
                </wp:positionH>
                <wp:positionV relativeFrom="page">
                  <wp:posOffset>304799</wp:posOffset>
                </wp:positionV>
                <wp:extent cx="7164070" cy="944943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BA9679" id="Graphic 1" o:spid="_x0000_s1026" style="position:absolute;margin-left:24pt;margin-top:24pt;width:564.1pt;height:744.05pt;z-index:-15868928;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rPr>
        <mc:AlternateContent>
          <mc:Choice Requires="wps">
            <w:drawing>
              <wp:anchor distT="0" distB="0" distL="0" distR="0" simplePos="0" relativeHeight="487448064" behindDoc="1" locked="0" layoutInCell="1" allowOverlap="1" wp14:anchorId="0ACC4704" wp14:editId="59CD117C">
                <wp:simplePos x="0" y="0"/>
                <wp:positionH relativeFrom="page">
                  <wp:posOffset>304800</wp:posOffset>
                </wp:positionH>
                <wp:positionV relativeFrom="page">
                  <wp:posOffset>304799</wp:posOffset>
                </wp:positionV>
                <wp:extent cx="7164070" cy="944943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FB46C1" id="Graphic 2" o:spid="_x0000_s1026" style="position:absolute;margin-left:24pt;margin-top:24pt;width:564.1pt;height:744.05pt;z-index:-15868416;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t>Business</w:t>
      </w:r>
      <w:r>
        <w:rPr>
          <w:spacing w:val="-7"/>
        </w:rPr>
        <w:t xml:space="preserve"> </w:t>
      </w:r>
      <w:r>
        <w:t>Psychology:</w:t>
      </w:r>
      <w:r>
        <w:rPr>
          <w:spacing w:val="-2"/>
        </w:rPr>
        <w:t xml:space="preserve"> </w:t>
      </w:r>
      <w:r>
        <w:t>Group</w:t>
      </w:r>
      <w:r>
        <w:rPr>
          <w:spacing w:val="-2"/>
        </w:rPr>
        <w:t xml:space="preserve"> Project</w:t>
      </w:r>
    </w:p>
    <w:p w14:paraId="19A10D84" w14:textId="77777777" w:rsidR="00AE690B" w:rsidRDefault="00AE690B">
      <w:pPr>
        <w:pStyle w:val="BodyText"/>
        <w:ind w:left="0"/>
        <w:rPr>
          <w:sz w:val="20"/>
        </w:rPr>
      </w:pPr>
    </w:p>
    <w:p w14:paraId="52902F2F" w14:textId="77777777" w:rsidR="00AE690B" w:rsidRDefault="00AE690B">
      <w:pPr>
        <w:pStyle w:val="BodyText"/>
        <w:ind w:left="0"/>
        <w:rPr>
          <w:sz w:val="20"/>
        </w:rPr>
      </w:pPr>
    </w:p>
    <w:p w14:paraId="006EFAB1" w14:textId="77777777" w:rsidR="00AE690B" w:rsidRDefault="00AE690B">
      <w:pPr>
        <w:pStyle w:val="BodyText"/>
        <w:ind w:left="0"/>
        <w:rPr>
          <w:sz w:val="20"/>
        </w:rPr>
      </w:pPr>
    </w:p>
    <w:p w14:paraId="3C93F8E5" w14:textId="77777777" w:rsidR="00AE690B" w:rsidRDefault="00AE690B">
      <w:pPr>
        <w:pStyle w:val="BodyText"/>
        <w:ind w:left="0"/>
        <w:rPr>
          <w:sz w:val="20"/>
        </w:rPr>
      </w:pPr>
    </w:p>
    <w:p w14:paraId="13C0438F" w14:textId="77777777" w:rsidR="00AE690B" w:rsidRDefault="00000000">
      <w:pPr>
        <w:pStyle w:val="BodyText"/>
        <w:spacing w:before="48"/>
        <w:ind w:left="0"/>
        <w:rPr>
          <w:sz w:val="20"/>
        </w:rPr>
      </w:pPr>
      <w:r>
        <w:rPr>
          <w:noProof/>
          <w:sz w:val="20"/>
        </w:rPr>
        <w:drawing>
          <wp:anchor distT="0" distB="0" distL="0" distR="0" simplePos="0" relativeHeight="487587840" behindDoc="1" locked="0" layoutInCell="1" allowOverlap="1" wp14:anchorId="2B24A242" wp14:editId="37717A25">
            <wp:simplePos x="0" y="0"/>
            <wp:positionH relativeFrom="page">
              <wp:posOffset>2654935</wp:posOffset>
            </wp:positionH>
            <wp:positionV relativeFrom="paragraph">
              <wp:posOffset>191851</wp:posOffset>
            </wp:positionV>
            <wp:extent cx="2451055" cy="2447925"/>
            <wp:effectExtent l="0" t="0" r="0" b="0"/>
            <wp:wrapTopAndBottom/>
            <wp:docPr id="3" name="Image 3" descr="PMU, Prince Mohammad Bin Fahd Universit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PMU, Prince Mohammad Bin Fahd University."/>
                    <pic:cNvPicPr/>
                  </pic:nvPicPr>
                  <pic:blipFill>
                    <a:blip r:embed="rId5" cstate="print"/>
                    <a:stretch>
                      <a:fillRect/>
                    </a:stretch>
                  </pic:blipFill>
                  <pic:spPr>
                    <a:xfrm>
                      <a:off x="0" y="0"/>
                      <a:ext cx="2451055" cy="2447925"/>
                    </a:xfrm>
                    <a:prstGeom prst="rect">
                      <a:avLst/>
                    </a:prstGeom>
                  </pic:spPr>
                </pic:pic>
              </a:graphicData>
            </a:graphic>
          </wp:anchor>
        </w:drawing>
      </w:r>
    </w:p>
    <w:p w14:paraId="51EC8623" w14:textId="77777777" w:rsidR="00AE690B" w:rsidRDefault="00AE690B">
      <w:pPr>
        <w:pStyle w:val="BodyText"/>
        <w:spacing w:before="95"/>
        <w:ind w:left="0"/>
        <w:rPr>
          <w:sz w:val="52"/>
        </w:rPr>
      </w:pPr>
    </w:p>
    <w:p w14:paraId="79E2C79A" w14:textId="77777777" w:rsidR="00AE690B" w:rsidRDefault="00000000">
      <w:pPr>
        <w:ind w:left="366" w:right="15"/>
        <w:jc w:val="center"/>
        <w:rPr>
          <w:sz w:val="32"/>
        </w:rPr>
      </w:pPr>
      <w:r>
        <w:rPr>
          <w:sz w:val="32"/>
        </w:rPr>
        <w:t>Students</w:t>
      </w:r>
      <w:r>
        <w:rPr>
          <w:spacing w:val="-7"/>
          <w:sz w:val="32"/>
        </w:rPr>
        <w:t xml:space="preserve"> </w:t>
      </w:r>
      <w:r>
        <w:rPr>
          <w:spacing w:val="-2"/>
          <w:sz w:val="32"/>
        </w:rPr>
        <w:t>Work:</w:t>
      </w:r>
    </w:p>
    <w:p w14:paraId="25E751CC" w14:textId="605F7C41" w:rsidR="00AE690B" w:rsidRPr="00C3589F" w:rsidRDefault="00000000" w:rsidP="00C3589F">
      <w:pPr>
        <w:pStyle w:val="ListParagraph"/>
        <w:numPr>
          <w:ilvl w:val="0"/>
          <w:numId w:val="1"/>
        </w:numPr>
        <w:tabs>
          <w:tab w:val="left" w:pos="621"/>
        </w:tabs>
        <w:spacing w:before="278"/>
        <w:ind w:left="621" w:hanging="264"/>
        <w:jc w:val="center"/>
        <w:rPr>
          <w:sz w:val="32"/>
        </w:rPr>
      </w:pPr>
      <w:r>
        <w:rPr>
          <w:sz w:val="32"/>
        </w:rPr>
        <w:t>Group</w:t>
      </w:r>
      <w:r>
        <w:rPr>
          <w:spacing w:val="-4"/>
          <w:sz w:val="32"/>
        </w:rPr>
        <w:t xml:space="preserve"> </w:t>
      </w:r>
      <w:r>
        <w:rPr>
          <w:sz w:val="32"/>
        </w:rPr>
        <w:t>Leader:1-</w:t>
      </w:r>
      <w:r w:rsidR="00C3589F">
        <w:rPr>
          <w:sz w:val="32"/>
        </w:rPr>
        <w:t xml:space="preserve"> </w:t>
      </w:r>
      <w:r w:rsidR="00C3589F" w:rsidRPr="00C3589F">
        <w:rPr>
          <w:sz w:val="32"/>
        </w:rPr>
        <w:t xml:space="preserve">Mansour </w:t>
      </w:r>
      <w:proofErr w:type="spellStart"/>
      <w:r w:rsidR="00C3589F" w:rsidRPr="00C3589F">
        <w:rPr>
          <w:sz w:val="32"/>
        </w:rPr>
        <w:t>Alsadoun</w:t>
      </w:r>
      <w:proofErr w:type="spellEnd"/>
      <w:r w:rsidR="00C3589F">
        <w:rPr>
          <w:sz w:val="32"/>
        </w:rPr>
        <w:t xml:space="preserve">  202100503</w:t>
      </w:r>
    </w:p>
    <w:p w14:paraId="3639B728" w14:textId="4A2EAC72" w:rsidR="00AE690B" w:rsidRPr="00C3589F" w:rsidRDefault="00000000">
      <w:pPr>
        <w:pStyle w:val="ListParagraph"/>
        <w:numPr>
          <w:ilvl w:val="0"/>
          <w:numId w:val="1"/>
        </w:numPr>
        <w:tabs>
          <w:tab w:val="left" w:pos="621"/>
        </w:tabs>
        <w:spacing w:before="278"/>
        <w:ind w:left="621" w:hanging="264"/>
        <w:jc w:val="center"/>
        <w:rPr>
          <w:sz w:val="32"/>
        </w:rPr>
      </w:pPr>
      <w:r>
        <w:rPr>
          <w:spacing w:val="-2"/>
          <w:sz w:val="32"/>
        </w:rPr>
        <w:t>Ayman</w:t>
      </w:r>
      <w:r>
        <w:rPr>
          <w:spacing w:val="-18"/>
          <w:sz w:val="32"/>
        </w:rPr>
        <w:t xml:space="preserve"> </w:t>
      </w:r>
      <w:r>
        <w:rPr>
          <w:spacing w:val="-2"/>
          <w:sz w:val="32"/>
        </w:rPr>
        <w:t>Aldossary</w:t>
      </w:r>
      <w:r>
        <w:rPr>
          <w:spacing w:val="-15"/>
          <w:sz w:val="32"/>
        </w:rPr>
        <w:t xml:space="preserve"> </w:t>
      </w:r>
      <w:r>
        <w:rPr>
          <w:spacing w:val="-2"/>
          <w:sz w:val="32"/>
        </w:rPr>
        <w:t>202101676</w:t>
      </w:r>
      <w:r w:rsidR="00C3589F">
        <w:rPr>
          <w:spacing w:val="-2"/>
          <w:sz w:val="32"/>
        </w:rPr>
        <w:t xml:space="preserve"> </w:t>
      </w:r>
    </w:p>
    <w:p w14:paraId="7667DA22" w14:textId="77777777" w:rsidR="00C3589F" w:rsidRPr="00C3589F" w:rsidRDefault="00C3589F" w:rsidP="00C3589F">
      <w:pPr>
        <w:tabs>
          <w:tab w:val="left" w:pos="621"/>
        </w:tabs>
        <w:spacing w:before="278"/>
        <w:ind w:left="357"/>
        <w:rPr>
          <w:sz w:val="32"/>
        </w:rPr>
      </w:pPr>
    </w:p>
    <w:p w14:paraId="7BA404E5" w14:textId="2CD5A316" w:rsidR="00AE690B" w:rsidRPr="00C3589F" w:rsidRDefault="00C3589F" w:rsidP="00C3589F">
      <w:pPr>
        <w:pStyle w:val="ListParagraph"/>
        <w:tabs>
          <w:tab w:val="left" w:pos="625"/>
        </w:tabs>
        <w:spacing w:before="277"/>
        <w:ind w:left="625" w:firstLine="0"/>
        <w:jc w:val="left"/>
        <w:rPr>
          <w:sz w:val="32"/>
        </w:rPr>
      </w:pPr>
      <w:r>
        <w:rPr>
          <w:sz w:val="32"/>
        </w:rPr>
        <w:t xml:space="preserve">                                                                </w:t>
      </w:r>
    </w:p>
    <w:p w14:paraId="2841431D" w14:textId="77777777" w:rsidR="00AE690B" w:rsidRDefault="00AE690B">
      <w:pPr>
        <w:spacing w:line="420" w:lineRule="auto"/>
        <w:rPr>
          <w:sz w:val="32"/>
        </w:rPr>
        <w:sectPr w:rsidR="00AE690B">
          <w:type w:val="continuous"/>
          <w:pgSz w:w="12240" w:h="15840"/>
          <w:pgMar w:top="1400" w:right="1440" w:bottom="280" w:left="1080" w:header="720" w:footer="720" w:gutter="0"/>
          <w:cols w:space="720"/>
        </w:sectPr>
      </w:pPr>
    </w:p>
    <w:p w14:paraId="6AB86C13" w14:textId="77777777" w:rsidR="00AE690B" w:rsidRDefault="00000000">
      <w:pPr>
        <w:spacing w:before="72"/>
        <w:ind w:left="366" w:right="10"/>
        <w:jc w:val="center"/>
        <w:rPr>
          <w:sz w:val="32"/>
        </w:rPr>
      </w:pPr>
      <w:r>
        <w:rPr>
          <w:noProof/>
          <w:sz w:val="32"/>
        </w:rPr>
        <w:lastRenderedPageBreak/>
        <mc:AlternateContent>
          <mc:Choice Requires="wps">
            <w:drawing>
              <wp:anchor distT="0" distB="0" distL="0" distR="0" simplePos="0" relativeHeight="487448576" behindDoc="1" locked="0" layoutInCell="1" allowOverlap="1" wp14:anchorId="1767B1D0" wp14:editId="001D4046">
                <wp:simplePos x="0" y="0"/>
                <wp:positionH relativeFrom="page">
                  <wp:posOffset>304800</wp:posOffset>
                </wp:positionH>
                <wp:positionV relativeFrom="page">
                  <wp:posOffset>304799</wp:posOffset>
                </wp:positionV>
                <wp:extent cx="7164070" cy="944943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C3EF70" id="Graphic 4" o:spid="_x0000_s1026" style="position:absolute;margin-left:24pt;margin-top:24pt;width:564.1pt;height:744.05pt;z-index:-15867904;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sz w:val="32"/>
        </w:rPr>
        <mc:AlternateContent>
          <mc:Choice Requires="wps">
            <w:drawing>
              <wp:anchor distT="0" distB="0" distL="0" distR="0" simplePos="0" relativeHeight="487449088" behindDoc="1" locked="0" layoutInCell="1" allowOverlap="1" wp14:anchorId="7D376A62" wp14:editId="51F93135">
                <wp:simplePos x="0" y="0"/>
                <wp:positionH relativeFrom="page">
                  <wp:posOffset>304800</wp:posOffset>
                </wp:positionH>
                <wp:positionV relativeFrom="page">
                  <wp:posOffset>304799</wp:posOffset>
                </wp:positionV>
                <wp:extent cx="7164070" cy="94494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50A4F0" id="Graphic 5" o:spid="_x0000_s1026" style="position:absolute;margin-left:24pt;margin-top:24pt;width:564.1pt;height:744.05pt;z-index:-15867392;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sz w:val="32"/>
        </w:rPr>
        <w:t>Semester:</w:t>
      </w:r>
      <w:r>
        <w:rPr>
          <w:spacing w:val="-5"/>
          <w:sz w:val="32"/>
        </w:rPr>
        <w:t xml:space="preserve"> </w:t>
      </w:r>
      <w:r>
        <w:rPr>
          <w:sz w:val="32"/>
        </w:rPr>
        <w:t>Spring</w:t>
      </w:r>
      <w:r>
        <w:rPr>
          <w:spacing w:val="-5"/>
          <w:sz w:val="32"/>
        </w:rPr>
        <w:t xml:space="preserve"> </w:t>
      </w:r>
      <w:r>
        <w:rPr>
          <w:spacing w:val="-4"/>
          <w:sz w:val="32"/>
        </w:rPr>
        <w:t>2025</w:t>
      </w:r>
    </w:p>
    <w:p w14:paraId="40170C1D" w14:textId="77777777" w:rsidR="00AE690B" w:rsidRDefault="00000000">
      <w:pPr>
        <w:pStyle w:val="Heading3"/>
        <w:spacing w:before="277" w:line="266" w:lineRule="auto"/>
        <w:ind w:right="13"/>
      </w:pPr>
      <w:r>
        <w:t>Application</w:t>
      </w:r>
      <w:r>
        <w:rPr>
          <w:spacing w:val="-8"/>
        </w:rPr>
        <w:t xml:space="preserve"> </w:t>
      </w:r>
      <w:r>
        <w:t>of</w:t>
      </w:r>
      <w:r>
        <w:rPr>
          <w:spacing w:val="-10"/>
        </w:rPr>
        <w:t xml:space="preserve"> </w:t>
      </w:r>
      <w:r>
        <w:t>Maslow’s</w:t>
      </w:r>
      <w:r>
        <w:rPr>
          <w:spacing w:val="-10"/>
        </w:rPr>
        <w:t xml:space="preserve"> </w:t>
      </w:r>
      <w:r>
        <w:t>Hierarchy</w:t>
      </w:r>
      <w:r>
        <w:rPr>
          <w:spacing w:val="-13"/>
        </w:rPr>
        <w:t xml:space="preserve"> </w:t>
      </w:r>
      <w:r>
        <w:t>of</w:t>
      </w:r>
      <w:r>
        <w:rPr>
          <w:spacing w:val="-10"/>
        </w:rPr>
        <w:t xml:space="preserve"> </w:t>
      </w:r>
      <w:r>
        <w:t>Needs,</w:t>
      </w:r>
      <w:r>
        <w:rPr>
          <w:spacing w:val="-11"/>
        </w:rPr>
        <w:t xml:space="preserve"> </w:t>
      </w:r>
      <w:r>
        <w:t>McClelland’s</w:t>
      </w:r>
      <w:r>
        <w:rPr>
          <w:spacing w:val="-10"/>
        </w:rPr>
        <w:t xml:space="preserve"> </w:t>
      </w:r>
      <w:r>
        <w:t>Theory,</w:t>
      </w:r>
      <w:r>
        <w:rPr>
          <w:spacing w:val="-11"/>
        </w:rPr>
        <w:t xml:space="preserve"> </w:t>
      </w:r>
      <w:r>
        <w:t>and</w:t>
      </w:r>
      <w:r>
        <w:rPr>
          <w:spacing w:val="-13"/>
        </w:rPr>
        <w:t xml:space="preserve"> </w:t>
      </w:r>
      <w:r>
        <w:t>Self</w:t>
      </w:r>
      <w:r>
        <w:rPr>
          <w:spacing w:val="-10"/>
        </w:rPr>
        <w:t xml:space="preserve"> </w:t>
      </w:r>
      <w:r>
        <w:t>Determination Theory to Enhance Student Motivation at PMU</w:t>
      </w:r>
    </w:p>
    <w:p w14:paraId="4F388E00" w14:textId="77777777" w:rsidR="00AE690B" w:rsidRDefault="00AE690B">
      <w:pPr>
        <w:pStyle w:val="BodyText"/>
        <w:ind w:left="0"/>
        <w:rPr>
          <w:rFonts w:ascii="Calibri"/>
          <w:b/>
        </w:rPr>
      </w:pPr>
    </w:p>
    <w:p w14:paraId="47AC6B31" w14:textId="77777777" w:rsidR="00AE690B" w:rsidRDefault="00AE690B">
      <w:pPr>
        <w:pStyle w:val="BodyText"/>
        <w:spacing w:before="74"/>
        <w:ind w:left="0"/>
        <w:rPr>
          <w:rFonts w:ascii="Calibri"/>
          <w:b/>
        </w:rPr>
      </w:pPr>
    </w:p>
    <w:p w14:paraId="3C9924CC" w14:textId="77777777" w:rsidR="00AE690B" w:rsidRDefault="00000000">
      <w:pPr>
        <w:ind w:left="366" w:right="9"/>
        <w:jc w:val="center"/>
        <w:rPr>
          <w:rFonts w:ascii="Calibri"/>
          <w:b/>
          <w:sz w:val="24"/>
        </w:rPr>
      </w:pPr>
      <w:r>
        <w:rPr>
          <w:rFonts w:ascii="Calibri"/>
          <w:b/>
          <w:spacing w:val="-2"/>
          <w:sz w:val="24"/>
        </w:rPr>
        <w:t>Introduction</w:t>
      </w:r>
    </w:p>
    <w:p w14:paraId="5A257276" w14:textId="77777777" w:rsidR="00AE690B" w:rsidRDefault="00AE690B">
      <w:pPr>
        <w:pStyle w:val="BodyText"/>
        <w:ind w:left="0"/>
        <w:rPr>
          <w:rFonts w:ascii="Calibri"/>
          <w:b/>
        </w:rPr>
      </w:pPr>
    </w:p>
    <w:p w14:paraId="69A4F63A" w14:textId="77777777" w:rsidR="00AE690B" w:rsidRDefault="00AE690B">
      <w:pPr>
        <w:pStyle w:val="BodyText"/>
        <w:spacing w:before="101"/>
        <w:ind w:left="0"/>
        <w:rPr>
          <w:rFonts w:ascii="Calibri"/>
          <w:b/>
        </w:rPr>
      </w:pPr>
    </w:p>
    <w:p w14:paraId="7886F558" w14:textId="77777777" w:rsidR="00AE690B" w:rsidRDefault="00000000">
      <w:pPr>
        <w:pStyle w:val="BodyText"/>
        <w:spacing w:line="278" w:lineRule="auto"/>
        <w:ind w:right="115" w:hanging="10"/>
      </w:pPr>
      <w:r>
        <w:t>Academic</w:t>
      </w:r>
      <w:r>
        <w:rPr>
          <w:spacing w:val="-9"/>
        </w:rPr>
        <w:t xml:space="preserve"> </w:t>
      </w:r>
      <w:r>
        <w:t>success</w:t>
      </w:r>
      <w:r>
        <w:rPr>
          <w:spacing w:val="-3"/>
        </w:rPr>
        <w:t xml:space="preserve"> </w:t>
      </w:r>
      <w:r>
        <w:t>and</w:t>
      </w:r>
      <w:r>
        <w:rPr>
          <w:spacing w:val="-4"/>
        </w:rPr>
        <w:t xml:space="preserve"> </w:t>
      </w:r>
      <w:r>
        <w:t>career</w:t>
      </w:r>
      <w:r>
        <w:rPr>
          <w:spacing w:val="-4"/>
        </w:rPr>
        <w:t xml:space="preserve"> </w:t>
      </w:r>
      <w:r>
        <w:t>progression</w:t>
      </w:r>
      <w:r>
        <w:rPr>
          <w:spacing w:val="-4"/>
        </w:rPr>
        <w:t xml:space="preserve"> </w:t>
      </w:r>
      <w:r>
        <w:t>are</w:t>
      </w:r>
      <w:r>
        <w:rPr>
          <w:spacing w:val="-6"/>
        </w:rPr>
        <w:t xml:space="preserve"> </w:t>
      </w:r>
      <w:r>
        <w:t>dependent</w:t>
      </w:r>
      <w:r>
        <w:rPr>
          <w:spacing w:val="-6"/>
        </w:rPr>
        <w:t xml:space="preserve"> </w:t>
      </w:r>
      <w:r>
        <w:t>on</w:t>
      </w:r>
      <w:r>
        <w:rPr>
          <w:spacing w:val="-4"/>
        </w:rPr>
        <w:t xml:space="preserve"> </w:t>
      </w:r>
      <w:r>
        <w:t>motivation.</w:t>
      </w:r>
      <w:r>
        <w:rPr>
          <w:spacing w:val="-16"/>
        </w:rPr>
        <w:t xml:space="preserve"> </w:t>
      </w:r>
      <w:r>
        <w:t>An</w:t>
      </w:r>
      <w:r>
        <w:rPr>
          <w:spacing w:val="-4"/>
        </w:rPr>
        <w:t xml:space="preserve"> </w:t>
      </w:r>
      <w:r>
        <w:t>understanding</w:t>
      </w:r>
      <w:r>
        <w:rPr>
          <w:spacing w:val="-4"/>
        </w:rPr>
        <w:t xml:space="preserve"> </w:t>
      </w:r>
      <w:r>
        <w:t xml:space="preserve">of what drives students is extremely important to institutions that seek to improve </w:t>
      </w:r>
      <w:proofErr w:type="gramStart"/>
      <w:r>
        <w:t>student</w:t>
      </w:r>
      <w:proofErr w:type="gramEnd"/>
    </w:p>
    <w:p w14:paraId="6C7F2ED9" w14:textId="77777777" w:rsidR="00AE690B" w:rsidRDefault="00000000">
      <w:pPr>
        <w:pStyle w:val="BodyText"/>
        <w:spacing w:before="5" w:line="283" w:lineRule="auto"/>
      </w:pPr>
      <w:r>
        <w:t>engagement, retention, and, ultimately, performance in today's university educational environment.</w:t>
      </w:r>
      <w:r>
        <w:rPr>
          <w:spacing w:val="-11"/>
        </w:rPr>
        <w:t xml:space="preserve"> </w:t>
      </w:r>
      <w:r>
        <w:t>This</w:t>
      </w:r>
      <w:r>
        <w:rPr>
          <w:spacing w:val="-5"/>
        </w:rPr>
        <w:t xml:space="preserve"> </w:t>
      </w:r>
      <w:r>
        <w:t>paper</w:t>
      </w:r>
      <w:r>
        <w:rPr>
          <w:spacing w:val="-6"/>
        </w:rPr>
        <w:t xml:space="preserve"> </w:t>
      </w:r>
      <w:r>
        <w:t>discusses</w:t>
      </w:r>
      <w:r>
        <w:rPr>
          <w:spacing w:val="-5"/>
        </w:rPr>
        <w:t xml:space="preserve"> </w:t>
      </w:r>
      <w:r>
        <w:t>three</w:t>
      </w:r>
      <w:r>
        <w:rPr>
          <w:spacing w:val="-3"/>
        </w:rPr>
        <w:t xml:space="preserve"> </w:t>
      </w:r>
      <w:r>
        <w:t>major</w:t>
      </w:r>
      <w:r>
        <w:rPr>
          <w:spacing w:val="-2"/>
        </w:rPr>
        <w:t xml:space="preserve"> </w:t>
      </w:r>
      <w:r>
        <w:t>motivation</w:t>
      </w:r>
      <w:r>
        <w:rPr>
          <w:spacing w:val="-6"/>
        </w:rPr>
        <w:t xml:space="preserve"> </w:t>
      </w:r>
      <w:r>
        <w:t>theories,</w:t>
      </w:r>
      <w:r>
        <w:rPr>
          <w:spacing w:val="-6"/>
        </w:rPr>
        <w:t xml:space="preserve"> </w:t>
      </w:r>
      <w:r>
        <w:t>which</w:t>
      </w:r>
      <w:r>
        <w:rPr>
          <w:spacing w:val="-2"/>
        </w:rPr>
        <w:t xml:space="preserve"> </w:t>
      </w:r>
      <w:r>
        <w:t>are</w:t>
      </w:r>
      <w:r>
        <w:rPr>
          <w:spacing w:val="-8"/>
        </w:rPr>
        <w:t xml:space="preserve"> </w:t>
      </w:r>
      <w:r>
        <w:t>Maslow's</w:t>
      </w:r>
    </w:p>
    <w:p w14:paraId="66351AAA" w14:textId="77777777" w:rsidR="00AE690B" w:rsidRDefault="00000000">
      <w:pPr>
        <w:pStyle w:val="BodyText"/>
        <w:spacing w:line="280" w:lineRule="auto"/>
      </w:pPr>
      <w:r>
        <w:t>Hierarchy of Needs, McClelland's</w:t>
      </w:r>
      <w:r>
        <w:rPr>
          <w:spacing w:val="-1"/>
        </w:rPr>
        <w:t xml:space="preserve"> </w:t>
      </w:r>
      <w:r>
        <w:t xml:space="preserve">Theory of Needs, and </w:t>
      </w:r>
      <w:proofErr w:type="gramStart"/>
      <w:r>
        <w:t>Self Directed</w:t>
      </w:r>
      <w:proofErr w:type="gramEnd"/>
      <w:r>
        <w:rPr>
          <w:spacing w:val="-3"/>
        </w:rPr>
        <w:t xml:space="preserve"> </w:t>
      </w:r>
      <w:r>
        <w:t>Theory, which could help in enhancing the learning experience of the students of Prince Mohammad Bin Fahd University (PMU). Moreover, there has been a great deal of scholarly literature concerning the relevance of motivational theories in educational settings. For example, Maslow’s Hierarchy of Needs states that</w:t>
      </w:r>
      <w:r>
        <w:rPr>
          <w:spacing w:val="-6"/>
        </w:rPr>
        <w:t xml:space="preserve"> </w:t>
      </w:r>
      <w:r>
        <w:t>basic</w:t>
      </w:r>
      <w:r>
        <w:rPr>
          <w:spacing w:val="-6"/>
        </w:rPr>
        <w:t xml:space="preserve"> </w:t>
      </w:r>
      <w:r>
        <w:t>physiological</w:t>
      </w:r>
      <w:r>
        <w:rPr>
          <w:spacing w:val="-6"/>
        </w:rPr>
        <w:t xml:space="preserve"> </w:t>
      </w:r>
      <w:r>
        <w:t>requirements</w:t>
      </w:r>
      <w:r>
        <w:rPr>
          <w:spacing w:val="-3"/>
        </w:rPr>
        <w:t xml:space="preserve"> </w:t>
      </w:r>
      <w:r>
        <w:t>influence</w:t>
      </w:r>
      <w:r>
        <w:rPr>
          <w:spacing w:val="-6"/>
        </w:rPr>
        <w:t xml:space="preserve"> </w:t>
      </w:r>
      <w:r>
        <w:t>human</w:t>
      </w:r>
      <w:r>
        <w:rPr>
          <w:spacing w:val="-4"/>
        </w:rPr>
        <w:t xml:space="preserve"> </w:t>
      </w:r>
      <w:r>
        <w:t>behavior</w:t>
      </w:r>
      <w:r>
        <w:rPr>
          <w:spacing w:val="-4"/>
        </w:rPr>
        <w:t xml:space="preserve"> </w:t>
      </w:r>
      <w:r>
        <w:t>before</w:t>
      </w:r>
      <w:r>
        <w:rPr>
          <w:spacing w:val="-6"/>
        </w:rPr>
        <w:t xml:space="preserve"> </w:t>
      </w:r>
      <w:r>
        <w:t>anything</w:t>
      </w:r>
      <w:r>
        <w:rPr>
          <w:spacing w:val="-4"/>
        </w:rPr>
        <w:t xml:space="preserve"> </w:t>
      </w:r>
      <w:r>
        <w:t>pertaining to</w:t>
      </w:r>
      <w:r>
        <w:rPr>
          <w:spacing w:val="-4"/>
        </w:rPr>
        <w:t xml:space="preserve"> </w:t>
      </w:r>
      <w:r>
        <w:t>the pursuit of self-actualization. However, although its linear progress was criticized, it is still</w:t>
      </w:r>
    </w:p>
    <w:p w14:paraId="1E4CD1E3" w14:textId="77777777" w:rsidR="00AE690B" w:rsidRDefault="00000000">
      <w:pPr>
        <w:pStyle w:val="BodyText"/>
        <w:spacing w:line="283" w:lineRule="auto"/>
      </w:pPr>
      <w:r>
        <w:t>confirmed</w:t>
      </w:r>
      <w:r>
        <w:rPr>
          <w:spacing w:val="-6"/>
        </w:rPr>
        <w:t xml:space="preserve"> </w:t>
      </w:r>
      <w:r>
        <w:t>as</w:t>
      </w:r>
      <w:r>
        <w:rPr>
          <w:spacing w:val="-5"/>
        </w:rPr>
        <w:t xml:space="preserve"> </w:t>
      </w:r>
      <w:r>
        <w:t>an</w:t>
      </w:r>
      <w:r>
        <w:rPr>
          <w:spacing w:val="-6"/>
        </w:rPr>
        <w:t xml:space="preserve"> </w:t>
      </w:r>
      <w:r>
        <w:t>applicable</w:t>
      </w:r>
      <w:r>
        <w:rPr>
          <w:spacing w:val="-8"/>
        </w:rPr>
        <w:t xml:space="preserve"> </w:t>
      </w:r>
      <w:r>
        <w:t>model</w:t>
      </w:r>
      <w:r>
        <w:rPr>
          <w:spacing w:val="-8"/>
        </w:rPr>
        <w:t xml:space="preserve"> </w:t>
      </w:r>
      <w:r>
        <w:t>for</w:t>
      </w:r>
      <w:r>
        <w:rPr>
          <w:spacing w:val="-6"/>
        </w:rPr>
        <w:t xml:space="preserve"> </w:t>
      </w:r>
      <w:r>
        <w:t>modern</w:t>
      </w:r>
      <w:r>
        <w:rPr>
          <w:spacing w:val="-6"/>
        </w:rPr>
        <w:t xml:space="preserve"> </w:t>
      </w:r>
      <w:r>
        <w:t>society.</w:t>
      </w:r>
      <w:r>
        <w:rPr>
          <w:spacing w:val="-16"/>
        </w:rPr>
        <w:t xml:space="preserve"> </w:t>
      </w:r>
      <w:r>
        <w:t>At</w:t>
      </w:r>
      <w:r>
        <w:rPr>
          <w:spacing w:val="-8"/>
        </w:rPr>
        <w:t xml:space="preserve"> </w:t>
      </w:r>
      <w:r>
        <w:t>the</w:t>
      </w:r>
      <w:r>
        <w:rPr>
          <w:spacing w:val="-8"/>
        </w:rPr>
        <w:t xml:space="preserve"> </w:t>
      </w:r>
      <w:r>
        <w:t>same</w:t>
      </w:r>
      <w:r>
        <w:rPr>
          <w:spacing w:val="-8"/>
        </w:rPr>
        <w:t xml:space="preserve"> </w:t>
      </w:r>
      <w:r>
        <w:t>time,</w:t>
      </w:r>
      <w:r>
        <w:rPr>
          <w:spacing w:val="-6"/>
        </w:rPr>
        <w:t xml:space="preserve"> </w:t>
      </w:r>
      <w:r>
        <w:t>McClelland’s</w:t>
      </w:r>
      <w:r>
        <w:rPr>
          <w:spacing w:val="-5"/>
        </w:rPr>
        <w:t xml:space="preserve"> </w:t>
      </w:r>
      <w:r>
        <w:t>theory</w:t>
      </w:r>
      <w:r>
        <w:rPr>
          <w:spacing w:val="-6"/>
        </w:rPr>
        <w:t xml:space="preserve"> </w:t>
      </w:r>
      <w:r>
        <w:t>of needs reverses the emphasis from a hierarchy to specific, acquired needs that include</w:t>
      </w:r>
    </w:p>
    <w:p w14:paraId="041CBB0C" w14:textId="77777777" w:rsidR="00AE690B" w:rsidRDefault="00000000">
      <w:pPr>
        <w:pStyle w:val="BodyText"/>
        <w:spacing w:line="270" w:lineRule="exact"/>
      </w:pPr>
      <w:r>
        <w:t>achievement,</w:t>
      </w:r>
      <w:r>
        <w:rPr>
          <w:spacing w:val="-5"/>
        </w:rPr>
        <w:t xml:space="preserve"> </w:t>
      </w:r>
      <w:r>
        <w:t>affiliation,</w:t>
      </w:r>
      <w:r>
        <w:rPr>
          <w:spacing w:val="-3"/>
        </w:rPr>
        <w:t xml:space="preserve"> </w:t>
      </w:r>
      <w:r>
        <w:t>and</w:t>
      </w:r>
      <w:r>
        <w:rPr>
          <w:spacing w:val="-3"/>
        </w:rPr>
        <w:t xml:space="preserve"> </w:t>
      </w:r>
      <w:r>
        <w:t>power</w:t>
      </w:r>
      <w:r>
        <w:rPr>
          <w:spacing w:val="-3"/>
        </w:rPr>
        <w:t xml:space="preserve"> </w:t>
      </w:r>
      <w:r>
        <w:t>for</w:t>
      </w:r>
      <w:r>
        <w:rPr>
          <w:spacing w:val="-3"/>
        </w:rPr>
        <w:t xml:space="preserve"> </w:t>
      </w:r>
      <w:r>
        <w:t>behavior</w:t>
      </w:r>
      <w:r>
        <w:rPr>
          <w:spacing w:val="-3"/>
        </w:rPr>
        <w:t xml:space="preserve"> </w:t>
      </w:r>
      <w:r>
        <w:t>in complex</w:t>
      </w:r>
      <w:r>
        <w:rPr>
          <w:spacing w:val="-3"/>
        </w:rPr>
        <w:t xml:space="preserve"> </w:t>
      </w:r>
      <w:r>
        <w:t>and</w:t>
      </w:r>
      <w:r>
        <w:rPr>
          <w:spacing w:val="-3"/>
        </w:rPr>
        <w:t xml:space="preserve"> </w:t>
      </w:r>
      <w:r>
        <w:t>fluid</w:t>
      </w:r>
      <w:r>
        <w:rPr>
          <w:spacing w:val="-3"/>
        </w:rPr>
        <w:t xml:space="preserve"> </w:t>
      </w:r>
      <w:r>
        <w:t>environments.</w:t>
      </w:r>
      <w:r>
        <w:rPr>
          <w:spacing w:val="-2"/>
        </w:rPr>
        <w:t xml:space="preserve"> </w:t>
      </w:r>
      <w:r>
        <w:rPr>
          <w:spacing w:val="-5"/>
        </w:rPr>
        <w:t>Its</w:t>
      </w:r>
    </w:p>
    <w:p w14:paraId="5D407D12" w14:textId="77777777" w:rsidR="00AE690B" w:rsidRDefault="00000000">
      <w:pPr>
        <w:pStyle w:val="BodyText"/>
        <w:spacing w:before="47" w:line="278" w:lineRule="auto"/>
        <w:ind w:right="115"/>
      </w:pPr>
      <w:r>
        <w:t>application</w:t>
      </w:r>
      <w:r>
        <w:rPr>
          <w:spacing w:val="-3"/>
        </w:rPr>
        <w:t xml:space="preserve"> </w:t>
      </w:r>
      <w:r>
        <w:t>has</w:t>
      </w:r>
      <w:r>
        <w:rPr>
          <w:spacing w:val="-2"/>
        </w:rPr>
        <w:t xml:space="preserve"> </w:t>
      </w:r>
      <w:r>
        <w:t>been</w:t>
      </w:r>
      <w:r>
        <w:rPr>
          <w:spacing w:val="-3"/>
        </w:rPr>
        <w:t xml:space="preserve"> </w:t>
      </w:r>
      <w:r>
        <w:t>extended</w:t>
      </w:r>
      <w:r>
        <w:rPr>
          <w:spacing w:val="-3"/>
        </w:rPr>
        <w:t xml:space="preserve"> </w:t>
      </w:r>
      <w:r>
        <w:t>to the</w:t>
      </w:r>
      <w:r>
        <w:rPr>
          <w:spacing w:val="-5"/>
        </w:rPr>
        <w:t xml:space="preserve"> </w:t>
      </w:r>
      <w:r>
        <w:t>area</w:t>
      </w:r>
      <w:r>
        <w:rPr>
          <w:spacing w:val="-5"/>
        </w:rPr>
        <w:t xml:space="preserve"> </w:t>
      </w:r>
      <w:r>
        <w:t>of</w:t>
      </w:r>
      <w:r>
        <w:rPr>
          <w:spacing w:val="-3"/>
        </w:rPr>
        <w:t xml:space="preserve"> </w:t>
      </w:r>
      <w:r>
        <w:t>online</w:t>
      </w:r>
      <w:r>
        <w:rPr>
          <w:spacing w:val="-5"/>
        </w:rPr>
        <w:t xml:space="preserve"> </w:t>
      </w:r>
      <w:r>
        <w:t>learning</w:t>
      </w:r>
      <w:r>
        <w:rPr>
          <w:spacing w:val="-3"/>
        </w:rPr>
        <w:t xml:space="preserve"> </w:t>
      </w:r>
      <w:r>
        <w:t>in</w:t>
      </w:r>
      <w:r>
        <w:rPr>
          <w:spacing w:val="-3"/>
        </w:rPr>
        <w:t xml:space="preserve"> </w:t>
      </w:r>
      <w:r>
        <w:t>recent</w:t>
      </w:r>
      <w:r>
        <w:rPr>
          <w:spacing w:val="-5"/>
        </w:rPr>
        <w:t xml:space="preserve"> </w:t>
      </w:r>
      <w:r>
        <w:t>studies</w:t>
      </w:r>
      <w:r>
        <w:rPr>
          <w:spacing w:val="-2"/>
        </w:rPr>
        <w:t xml:space="preserve"> </w:t>
      </w:r>
      <w:r>
        <w:t>as</w:t>
      </w:r>
      <w:r>
        <w:rPr>
          <w:spacing w:val="-2"/>
        </w:rPr>
        <w:t xml:space="preserve"> </w:t>
      </w:r>
      <w:r>
        <w:t>they</w:t>
      </w:r>
      <w:r>
        <w:rPr>
          <w:spacing w:val="-3"/>
        </w:rPr>
        <w:t xml:space="preserve"> </w:t>
      </w:r>
      <w:r>
        <w:t>draw a line to its importance in today’s digital era</w:t>
      </w:r>
    </w:p>
    <w:p w14:paraId="0E0B00D8" w14:textId="77777777" w:rsidR="00AE690B" w:rsidRDefault="00AE690B">
      <w:pPr>
        <w:pStyle w:val="BodyText"/>
        <w:ind w:left="0"/>
      </w:pPr>
    </w:p>
    <w:p w14:paraId="572C281F" w14:textId="77777777" w:rsidR="00AE690B" w:rsidRDefault="00AE690B">
      <w:pPr>
        <w:pStyle w:val="BodyText"/>
        <w:spacing w:before="87"/>
        <w:ind w:left="0"/>
      </w:pPr>
    </w:p>
    <w:p w14:paraId="540C1C4E" w14:textId="77777777" w:rsidR="00AE690B" w:rsidRDefault="00000000">
      <w:pPr>
        <w:pStyle w:val="BodyText"/>
        <w:spacing w:line="278" w:lineRule="auto"/>
        <w:ind w:right="115" w:hanging="10"/>
      </w:pPr>
      <w:r>
        <w:t>A</w:t>
      </w:r>
      <w:r>
        <w:rPr>
          <w:spacing w:val="-15"/>
        </w:rPr>
        <w:t xml:space="preserve"> </w:t>
      </w:r>
      <w:r>
        <w:t>second</w:t>
      </w:r>
      <w:r>
        <w:rPr>
          <w:spacing w:val="-5"/>
        </w:rPr>
        <w:t xml:space="preserve"> </w:t>
      </w:r>
      <w:r>
        <w:t>way</w:t>
      </w:r>
      <w:r>
        <w:rPr>
          <w:spacing w:val="-4"/>
        </w:rPr>
        <w:t xml:space="preserve"> </w:t>
      </w:r>
      <w:r>
        <w:t>of</w:t>
      </w:r>
      <w:r>
        <w:rPr>
          <w:spacing w:val="-4"/>
        </w:rPr>
        <w:t xml:space="preserve"> </w:t>
      </w:r>
      <w:r>
        <w:t>viewing</w:t>
      </w:r>
      <w:r>
        <w:rPr>
          <w:spacing w:val="-4"/>
        </w:rPr>
        <w:t xml:space="preserve"> </w:t>
      </w:r>
      <w:r>
        <w:t>motivation</w:t>
      </w:r>
      <w:r>
        <w:rPr>
          <w:spacing w:val="-4"/>
        </w:rPr>
        <w:t xml:space="preserve"> </w:t>
      </w:r>
      <w:r>
        <w:t>is</w:t>
      </w:r>
      <w:r>
        <w:rPr>
          <w:spacing w:val="-3"/>
        </w:rPr>
        <w:t xml:space="preserve"> </w:t>
      </w:r>
      <w:r>
        <w:t>using</w:t>
      </w:r>
      <w:r>
        <w:rPr>
          <w:spacing w:val="-4"/>
        </w:rPr>
        <w:t xml:space="preserve"> </w:t>
      </w:r>
      <w:r>
        <w:t>Self</w:t>
      </w:r>
      <w:r>
        <w:rPr>
          <w:spacing w:val="-4"/>
        </w:rPr>
        <w:t xml:space="preserve"> </w:t>
      </w:r>
      <w:r>
        <w:t>Determination</w:t>
      </w:r>
      <w:r>
        <w:rPr>
          <w:spacing w:val="-9"/>
        </w:rPr>
        <w:t xml:space="preserve"> </w:t>
      </w:r>
      <w:r>
        <w:t>Theory</w:t>
      </w:r>
      <w:r>
        <w:rPr>
          <w:spacing w:val="-4"/>
        </w:rPr>
        <w:t xml:space="preserve"> </w:t>
      </w:r>
      <w:r>
        <w:t>(SDT),</w:t>
      </w:r>
      <w:r>
        <w:rPr>
          <w:spacing w:val="-4"/>
        </w:rPr>
        <w:t xml:space="preserve"> </w:t>
      </w:r>
      <w:r>
        <w:t>which</w:t>
      </w:r>
      <w:r>
        <w:rPr>
          <w:spacing w:val="-4"/>
        </w:rPr>
        <w:t xml:space="preserve"> </w:t>
      </w:r>
      <w:r>
        <w:t>focuses on intrinsic motivation.</w:t>
      </w:r>
      <w:r>
        <w:rPr>
          <w:spacing w:val="-5"/>
        </w:rPr>
        <w:t xml:space="preserve"> </w:t>
      </w:r>
      <w:r>
        <w:t>According to SDT, autonomy, competence, and relatedness create an</w:t>
      </w:r>
    </w:p>
    <w:p w14:paraId="6FA6BD84" w14:textId="77777777" w:rsidR="00AE690B" w:rsidRDefault="00000000">
      <w:pPr>
        <w:pStyle w:val="BodyText"/>
        <w:spacing w:before="5" w:line="280" w:lineRule="auto"/>
      </w:pPr>
      <w:r>
        <w:t>environment</w:t>
      </w:r>
      <w:r>
        <w:rPr>
          <w:spacing w:val="-5"/>
        </w:rPr>
        <w:t xml:space="preserve"> </w:t>
      </w:r>
      <w:r>
        <w:t>in</w:t>
      </w:r>
      <w:r>
        <w:rPr>
          <w:spacing w:val="-3"/>
        </w:rPr>
        <w:t xml:space="preserve"> </w:t>
      </w:r>
      <w:r>
        <w:t>which</w:t>
      </w:r>
      <w:r>
        <w:rPr>
          <w:spacing w:val="-3"/>
        </w:rPr>
        <w:t xml:space="preserve"> </w:t>
      </w:r>
      <w:r>
        <w:t>students</w:t>
      </w:r>
      <w:r>
        <w:rPr>
          <w:spacing w:val="-2"/>
        </w:rPr>
        <w:t xml:space="preserve"> </w:t>
      </w:r>
      <w:r>
        <w:t>are</w:t>
      </w:r>
      <w:r>
        <w:rPr>
          <w:spacing w:val="-5"/>
        </w:rPr>
        <w:t xml:space="preserve"> </w:t>
      </w:r>
      <w:r>
        <w:t>self-motivated and</w:t>
      </w:r>
      <w:r>
        <w:rPr>
          <w:spacing w:val="-3"/>
        </w:rPr>
        <w:t xml:space="preserve"> </w:t>
      </w:r>
      <w:r>
        <w:t>engaged.</w:t>
      </w:r>
      <w:r>
        <w:rPr>
          <w:spacing w:val="-3"/>
        </w:rPr>
        <w:t xml:space="preserve"> </w:t>
      </w:r>
      <w:r>
        <w:t>In</w:t>
      </w:r>
      <w:r>
        <w:rPr>
          <w:spacing w:val="-3"/>
        </w:rPr>
        <w:t xml:space="preserve"> </w:t>
      </w:r>
      <w:r>
        <w:t>support</w:t>
      </w:r>
      <w:r>
        <w:rPr>
          <w:spacing w:val="-5"/>
        </w:rPr>
        <w:t xml:space="preserve"> </w:t>
      </w:r>
      <w:r>
        <w:t>of</w:t>
      </w:r>
      <w:r>
        <w:rPr>
          <w:spacing w:val="-3"/>
        </w:rPr>
        <w:t xml:space="preserve"> </w:t>
      </w:r>
      <w:r>
        <w:t>the</w:t>
      </w:r>
      <w:r>
        <w:rPr>
          <w:spacing w:val="-5"/>
        </w:rPr>
        <w:t xml:space="preserve"> </w:t>
      </w:r>
      <w:r>
        <w:t>design</w:t>
      </w:r>
      <w:r>
        <w:rPr>
          <w:spacing w:val="-3"/>
        </w:rPr>
        <w:t xml:space="preserve"> </w:t>
      </w:r>
      <w:r>
        <w:t>of</w:t>
      </w:r>
      <w:r>
        <w:rPr>
          <w:spacing w:val="-3"/>
        </w:rPr>
        <w:t xml:space="preserve"> </w:t>
      </w:r>
      <w:r>
        <w:t>digital learning environments that respond to diverse students' needs, SDT</w:t>
      </w:r>
      <w:r>
        <w:rPr>
          <w:spacing w:val="-4"/>
        </w:rPr>
        <w:t xml:space="preserve"> </w:t>
      </w:r>
      <w:r>
        <w:t xml:space="preserve">has emerged as a framework </w:t>
      </w:r>
      <w:proofErr w:type="gramStart"/>
      <w:r>
        <w:t>in the course of</w:t>
      </w:r>
      <w:proofErr w:type="gramEnd"/>
      <w:r>
        <w:t xml:space="preserve"> the accelerating integration of technology in education. This paper addresses the unique</w:t>
      </w:r>
      <w:r>
        <w:rPr>
          <w:spacing w:val="-4"/>
        </w:rPr>
        <w:t xml:space="preserve"> </w:t>
      </w:r>
      <w:r>
        <w:t>challenges</w:t>
      </w:r>
      <w:r>
        <w:rPr>
          <w:spacing w:val="-1"/>
        </w:rPr>
        <w:t xml:space="preserve"> </w:t>
      </w:r>
      <w:r>
        <w:t>faced</w:t>
      </w:r>
      <w:r>
        <w:rPr>
          <w:spacing w:val="-2"/>
        </w:rPr>
        <w:t xml:space="preserve"> </w:t>
      </w:r>
      <w:r>
        <w:t>by</w:t>
      </w:r>
      <w:r>
        <w:rPr>
          <w:spacing w:val="-2"/>
        </w:rPr>
        <w:t xml:space="preserve"> </w:t>
      </w:r>
      <w:r>
        <w:t>PMU</w:t>
      </w:r>
      <w:r>
        <w:rPr>
          <w:spacing w:val="-1"/>
        </w:rPr>
        <w:t xml:space="preserve"> </w:t>
      </w:r>
      <w:r>
        <w:t>students and</w:t>
      </w:r>
      <w:r>
        <w:rPr>
          <w:spacing w:val="-2"/>
        </w:rPr>
        <w:t xml:space="preserve"> </w:t>
      </w:r>
      <w:r>
        <w:t>recommends</w:t>
      </w:r>
      <w:r>
        <w:rPr>
          <w:spacing w:val="-1"/>
        </w:rPr>
        <w:t xml:space="preserve"> </w:t>
      </w:r>
      <w:r>
        <w:t>university</w:t>
      </w:r>
      <w:r>
        <w:rPr>
          <w:spacing w:val="-2"/>
        </w:rPr>
        <w:t xml:space="preserve"> </w:t>
      </w:r>
      <w:r>
        <w:t>stakeholders</w:t>
      </w:r>
      <w:r>
        <w:rPr>
          <w:spacing w:val="-1"/>
        </w:rPr>
        <w:t xml:space="preserve"> </w:t>
      </w:r>
      <w:r>
        <w:t>by</w:t>
      </w:r>
      <w:r>
        <w:rPr>
          <w:spacing w:val="-2"/>
        </w:rPr>
        <w:t xml:space="preserve"> </w:t>
      </w:r>
      <w:r>
        <w:t>reviewing the core elements of each theory, discussing how they might be applied, and providing</w:t>
      </w:r>
    </w:p>
    <w:p w14:paraId="6AC16158" w14:textId="77777777" w:rsidR="00AE690B" w:rsidRDefault="00000000">
      <w:pPr>
        <w:pStyle w:val="BodyText"/>
        <w:spacing w:before="2" w:line="278" w:lineRule="auto"/>
        <w:ind w:right="29"/>
        <w:jc w:val="both"/>
      </w:pPr>
      <w:r>
        <w:t>recommendations.</w:t>
      </w:r>
      <w:r>
        <w:rPr>
          <w:spacing w:val="-5"/>
        </w:rPr>
        <w:t xml:space="preserve"> </w:t>
      </w:r>
      <w:r>
        <w:t>Similarly,</w:t>
      </w:r>
      <w:r>
        <w:rPr>
          <w:spacing w:val="-5"/>
        </w:rPr>
        <w:t xml:space="preserve"> </w:t>
      </w:r>
      <w:r>
        <w:t>it</w:t>
      </w:r>
      <w:r>
        <w:rPr>
          <w:spacing w:val="-7"/>
        </w:rPr>
        <w:t xml:space="preserve"> </w:t>
      </w:r>
      <w:r>
        <w:t>not</w:t>
      </w:r>
      <w:r>
        <w:rPr>
          <w:spacing w:val="-7"/>
        </w:rPr>
        <w:t xml:space="preserve"> </w:t>
      </w:r>
      <w:r>
        <w:t>only</w:t>
      </w:r>
      <w:r>
        <w:rPr>
          <w:spacing w:val="-5"/>
        </w:rPr>
        <w:t xml:space="preserve"> </w:t>
      </w:r>
      <w:r>
        <w:t>highlights</w:t>
      </w:r>
      <w:r>
        <w:rPr>
          <w:spacing w:val="-4"/>
        </w:rPr>
        <w:t xml:space="preserve"> </w:t>
      </w:r>
      <w:r>
        <w:t>the</w:t>
      </w:r>
      <w:r>
        <w:rPr>
          <w:spacing w:val="-7"/>
        </w:rPr>
        <w:t xml:space="preserve"> </w:t>
      </w:r>
      <w:r>
        <w:t>need</w:t>
      </w:r>
      <w:r>
        <w:rPr>
          <w:spacing w:val="-5"/>
        </w:rPr>
        <w:t xml:space="preserve"> </w:t>
      </w:r>
      <w:r>
        <w:t>to</w:t>
      </w:r>
      <w:r>
        <w:rPr>
          <w:spacing w:val="-1"/>
        </w:rPr>
        <w:t xml:space="preserve"> </w:t>
      </w:r>
      <w:r>
        <w:t>address</w:t>
      </w:r>
      <w:r>
        <w:rPr>
          <w:spacing w:val="-4"/>
        </w:rPr>
        <w:t xml:space="preserve"> </w:t>
      </w:r>
      <w:r>
        <w:t>student's</w:t>
      </w:r>
      <w:r>
        <w:rPr>
          <w:spacing w:val="-4"/>
        </w:rPr>
        <w:t xml:space="preserve"> </w:t>
      </w:r>
      <w:r>
        <w:t>needs</w:t>
      </w:r>
      <w:r>
        <w:rPr>
          <w:spacing w:val="-4"/>
        </w:rPr>
        <w:t xml:space="preserve"> </w:t>
      </w:r>
      <w:r>
        <w:t>at</w:t>
      </w:r>
      <w:r>
        <w:rPr>
          <w:spacing w:val="-7"/>
        </w:rPr>
        <w:t xml:space="preserve"> </w:t>
      </w:r>
      <w:r>
        <w:t>different levels</w:t>
      </w:r>
      <w:r>
        <w:rPr>
          <w:spacing w:val="-3"/>
        </w:rPr>
        <w:t xml:space="preserve"> </w:t>
      </w:r>
      <w:r>
        <w:t>but</w:t>
      </w:r>
      <w:r>
        <w:rPr>
          <w:spacing w:val="-1"/>
        </w:rPr>
        <w:t xml:space="preserve"> </w:t>
      </w:r>
      <w:r>
        <w:t>also</w:t>
      </w:r>
      <w:r>
        <w:rPr>
          <w:spacing w:val="-4"/>
        </w:rPr>
        <w:t xml:space="preserve"> </w:t>
      </w:r>
      <w:r>
        <w:t>shows</w:t>
      </w:r>
      <w:r>
        <w:rPr>
          <w:spacing w:val="-3"/>
        </w:rPr>
        <w:t xml:space="preserve"> </w:t>
      </w:r>
      <w:r>
        <w:t>how</w:t>
      </w:r>
      <w:r>
        <w:rPr>
          <w:spacing w:val="-3"/>
        </w:rPr>
        <w:t xml:space="preserve"> </w:t>
      </w:r>
      <w:r>
        <w:t>blended</w:t>
      </w:r>
      <w:r>
        <w:rPr>
          <w:spacing w:val="-4"/>
        </w:rPr>
        <w:t xml:space="preserve"> </w:t>
      </w:r>
      <w:r>
        <w:t>motivation</w:t>
      </w:r>
      <w:r>
        <w:rPr>
          <w:spacing w:val="-4"/>
        </w:rPr>
        <w:t xml:space="preserve"> </w:t>
      </w:r>
      <w:r>
        <w:t>has</w:t>
      </w:r>
      <w:r>
        <w:rPr>
          <w:spacing w:val="-3"/>
        </w:rPr>
        <w:t xml:space="preserve"> </w:t>
      </w:r>
      <w:r>
        <w:t>the</w:t>
      </w:r>
      <w:r>
        <w:rPr>
          <w:spacing w:val="-6"/>
        </w:rPr>
        <w:t xml:space="preserve"> </w:t>
      </w:r>
      <w:r>
        <w:t>power</w:t>
      </w:r>
      <w:r>
        <w:rPr>
          <w:spacing w:val="-4"/>
        </w:rPr>
        <w:t xml:space="preserve"> </w:t>
      </w:r>
      <w:r>
        <w:t>to</w:t>
      </w:r>
      <w:r>
        <w:rPr>
          <w:spacing w:val="-4"/>
        </w:rPr>
        <w:t xml:space="preserve"> </w:t>
      </w:r>
      <w:r>
        <w:t>provide</w:t>
      </w:r>
      <w:r>
        <w:rPr>
          <w:spacing w:val="-1"/>
        </w:rPr>
        <w:t xml:space="preserve"> </w:t>
      </w:r>
      <w:r>
        <w:t>comprehensive</w:t>
      </w:r>
      <w:r>
        <w:rPr>
          <w:spacing w:val="-6"/>
        </w:rPr>
        <w:t xml:space="preserve"> </w:t>
      </w:r>
      <w:r>
        <w:t xml:space="preserve">academic </w:t>
      </w:r>
      <w:r>
        <w:rPr>
          <w:spacing w:val="-2"/>
        </w:rPr>
        <w:t>success.</w:t>
      </w:r>
    </w:p>
    <w:p w14:paraId="17C0587E" w14:textId="77777777" w:rsidR="00AE690B" w:rsidRDefault="00AE690B">
      <w:pPr>
        <w:pStyle w:val="BodyText"/>
        <w:spacing w:line="278" w:lineRule="auto"/>
        <w:jc w:val="both"/>
        <w:sectPr w:rsidR="00AE690B">
          <w:pgSz w:w="12240" w:h="15840"/>
          <w:pgMar w:top="1380" w:right="1440" w:bottom="280" w:left="1080" w:header="720" w:footer="720" w:gutter="0"/>
          <w:cols w:space="720"/>
        </w:sectPr>
      </w:pPr>
    </w:p>
    <w:p w14:paraId="490FA65A" w14:textId="77777777" w:rsidR="00AE690B" w:rsidRDefault="00000000">
      <w:pPr>
        <w:pStyle w:val="Heading1"/>
        <w:spacing w:before="72"/>
        <w:ind w:left="366" w:right="11"/>
        <w:jc w:val="center"/>
      </w:pPr>
      <w:r>
        <w:rPr>
          <w:noProof/>
        </w:rPr>
        <w:lastRenderedPageBreak/>
        <mc:AlternateContent>
          <mc:Choice Requires="wps">
            <w:drawing>
              <wp:anchor distT="0" distB="0" distL="0" distR="0" simplePos="0" relativeHeight="487449600" behindDoc="1" locked="0" layoutInCell="1" allowOverlap="1" wp14:anchorId="5FE18D00" wp14:editId="6AEB3587">
                <wp:simplePos x="0" y="0"/>
                <wp:positionH relativeFrom="page">
                  <wp:posOffset>304800</wp:posOffset>
                </wp:positionH>
                <wp:positionV relativeFrom="page">
                  <wp:posOffset>304799</wp:posOffset>
                </wp:positionV>
                <wp:extent cx="7164070" cy="94494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FCAAE2" id="Graphic 6" o:spid="_x0000_s1026" style="position:absolute;margin-left:24pt;margin-top:24pt;width:564.1pt;height:744.05pt;z-index:-15866880;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rPr>
        <mc:AlternateContent>
          <mc:Choice Requires="wps">
            <w:drawing>
              <wp:anchor distT="0" distB="0" distL="0" distR="0" simplePos="0" relativeHeight="487450112" behindDoc="1" locked="0" layoutInCell="1" allowOverlap="1" wp14:anchorId="5C7177E6" wp14:editId="08119623">
                <wp:simplePos x="0" y="0"/>
                <wp:positionH relativeFrom="page">
                  <wp:posOffset>304800</wp:posOffset>
                </wp:positionH>
                <wp:positionV relativeFrom="page">
                  <wp:posOffset>304799</wp:posOffset>
                </wp:positionV>
                <wp:extent cx="7164070" cy="944943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29806" id="Graphic 7" o:spid="_x0000_s1026" style="position:absolute;margin-left:24pt;margin-top:24pt;width:564.1pt;height:744.05pt;z-index:-15866368;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bookmarkStart w:id="0" w:name="Maslow’s_Hierarchy_of_Needs"/>
      <w:bookmarkEnd w:id="0"/>
      <w:r>
        <w:t>Maslow’s</w:t>
      </w:r>
      <w:r>
        <w:rPr>
          <w:spacing w:val="-12"/>
        </w:rPr>
        <w:t xml:space="preserve"> </w:t>
      </w:r>
      <w:r>
        <w:t>Hierarchy</w:t>
      </w:r>
      <w:r>
        <w:rPr>
          <w:spacing w:val="-10"/>
        </w:rPr>
        <w:t xml:space="preserve"> </w:t>
      </w:r>
      <w:r>
        <w:t>of</w:t>
      </w:r>
      <w:r>
        <w:rPr>
          <w:spacing w:val="-12"/>
        </w:rPr>
        <w:t xml:space="preserve"> </w:t>
      </w:r>
      <w:r>
        <w:rPr>
          <w:spacing w:val="-4"/>
        </w:rPr>
        <w:t>Needs</w:t>
      </w:r>
    </w:p>
    <w:p w14:paraId="786D9698" w14:textId="77777777" w:rsidR="00AE690B" w:rsidRDefault="00000000">
      <w:pPr>
        <w:spacing w:before="229"/>
        <w:ind w:left="360"/>
        <w:rPr>
          <w:sz w:val="28"/>
        </w:rPr>
      </w:pPr>
      <w:r>
        <w:rPr>
          <w:sz w:val="28"/>
        </w:rPr>
        <w:t>Theoretical</w:t>
      </w:r>
      <w:r>
        <w:rPr>
          <w:spacing w:val="1"/>
          <w:sz w:val="28"/>
        </w:rPr>
        <w:t xml:space="preserve"> </w:t>
      </w:r>
      <w:r>
        <w:rPr>
          <w:spacing w:val="-2"/>
          <w:sz w:val="28"/>
        </w:rPr>
        <w:t>Overview</w:t>
      </w:r>
    </w:p>
    <w:p w14:paraId="1F374580" w14:textId="77777777" w:rsidR="00AE690B" w:rsidRDefault="00000000">
      <w:pPr>
        <w:pStyle w:val="BodyText"/>
        <w:spacing w:before="176" w:line="283" w:lineRule="auto"/>
        <w:ind w:hanging="10"/>
      </w:pPr>
      <w:r>
        <w:t>Maslow's</w:t>
      </w:r>
      <w:r>
        <w:rPr>
          <w:spacing w:val="-2"/>
        </w:rPr>
        <w:t xml:space="preserve"> </w:t>
      </w:r>
      <w:r>
        <w:t>Hierarchy</w:t>
      </w:r>
      <w:r>
        <w:rPr>
          <w:spacing w:val="-3"/>
        </w:rPr>
        <w:t xml:space="preserve"> </w:t>
      </w:r>
      <w:r>
        <w:t>of</w:t>
      </w:r>
      <w:r>
        <w:rPr>
          <w:spacing w:val="-3"/>
        </w:rPr>
        <w:t xml:space="preserve"> </w:t>
      </w:r>
      <w:r>
        <w:t>Needs</w:t>
      </w:r>
      <w:r>
        <w:rPr>
          <w:spacing w:val="-2"/>
        </w:rPr>
        <w:t xml:space="preserve"> </w:t>
      </w:r>
      <w:r>
        <w:t>is</w:t>
      </w:r>
      <w:r>
        <w:rPr>
          <w:spacing w:val="-2"/>
        </w:rPr>
        <w:t xml:space="preserve"> </w:t>
      </w:r>
      <w:r>
        <w:t>one</w:t>
      </w:r>
      <w:r>
        <w:rPr>
          <w:spacing w:val="-5"/>
        </w:rPr>
        <w:t xml:space="preserve"> </w:t>
      </w:r>
      <w:r>
        <w:t>of</w:t>
      </w:r>
      <w:r>
        <w:rPr>
          <w:spacing w:val="-3"/>
        </w:rPr>
        <w:t xml:space="preserve"> </w:t>
      </w:r>
      <w:r>
        <w:t>the</w:t>
      </w:r>
      <w:r>
        <w:rPr>
          <w:spacing w:val="-5"/>
        </w:rPr>
        <w:t xml:space="preserve"> </w:t>
      </w:r>
      <w:r>
        <w:t>most</w:t>
      </w:r>
      <w:r>
        <w:rPr>
          <w:spacing w:val="-5"/>
        </w:rPr>
        <w:t xml:space="preserve"> </w:t>
      </w:r>
      <w:r>
        <w:t>popular</w:t>
      </w:r>
      <w:r>
        <w:rPr>
          <w:spacing w:val="-3"/>
        </w:rPr>
        <w:t xml:space="preserve"> </w:t>
      </w:r>
      <w:r>
        <w:t>models</w:t>
      </w:r>
      <w:r>
        <w:rPr>
          <w:spacing w:val="-2"/>
        </w:rPr>
        <w:t xml:space="preserve"> </w:t>
      </w:r>
      <w:r>
        <w:t>in</w:t>
      </w:r>
      <w:r>
        <w:rPr>
          <w:spacing w:val="-3"/>
        </w:rPr>
        <w:t xml:space="preserve"> </w:t>
      </w:r>
      <w:r>
        <w:t>psychology</w:t>
      </w:r>
      <w:r>
        <w:rPr>
          <w:spacing w:val="-3"/>
        </w:rPr>
        <w:t xml:space="preserve"> </w:t>
      </w:r>
      <w:r>
        <w:t>that</w:t>
      </w:r>
      <w:r>
        <w:rPr>
          <w:spacing w:val="-5"/>
        </w:rPr>
        <w:t xml:space="preserve"> </w:t>
      </w:r>
      <w:r>
        <w:t>human</w:t>
      </w:r>
      <w:r>
        <w:rPr>
          <w:spacing w:val="-3"/>
        </w:rPr>
        <w:t xml:space="preserve"> </w:t>
      </w:r>
      <w:r>
        <w:t>needs are arranged in a five-tier pyramid. Physiological needs like food, water, and shelter are at the</w:t>
      </w:r>
    </w:p>
    <w:p w14:paraId="2671F1C7" w14:textId="77777777" w:rsidR="00AE690B" w:rsidRDefault="00000000">
      <w:pPr>
        <w:pStyle w:val="BodyText"/>
        <w:spacing w:line="280" w:lineRule="auto"/>
        <w:ind w:right="72"/>
      </w:pPr>
      <w:r>
        <w:t>base.</w:t>
      </w:r>
      <w:r>
        <w:rPr>
          <w:spacing w:val="-8"/>
        </w:rPr>
        <w:t xml:space="preserve"> </w:t>
      </w:r>
      <w:r>
        <w:t>These</w:t>
      </w:r>
      <w:r>
        <w:rPr>
          <w:spacing w:val="-4"/>
        </w:rPr>
        <w:t xml:space="preserve"> </w:t>
      </w:r>
      <w:r>
        <w:t>are</w:t>
      </w:r>
      <w:r>
        <w:rPr>
          <w:spacing w:val="-4"/>
        </w:rPr>
        <w:t xml:space="preserve"> </w:t>
      </w:r>
      <w:r>
        <w:t>taken</w:t>
      </w:r>
      <w:r>
        <w:rPr>
          <w:spacing w:val="-2"/>
        </w:rPr>
        <w:t xml:space="preserve"> </w:t>
      </w:r>
      <w:r>
        <w:t>care</w:t>
      </w:r>
      <w:r>
        <w:rPr>
          <w:spacing w:val="-4"/>
        </w:rPr>
        <w:t xml:space="preserve"> </w:t>
      </w:r>
      <w:r>
        <w:t>of</w:t>
      </w:r>
      <w:r>
        <w:rPr>
          <w:spacing w:val="-2"/>
        </w:rPr>
        <w:t xml:space="preserve"> </w:t>
      </w:r>
      <w:r>
        <w:t>first,</w:t>
      </w:r>
      <w:r>
        <w:rPr>
          <w:spacing w:val="-2"/>
        </w:rPr>
        <w:t xml:space="preserve"> </w:t>
      </w:r>
      <w:r>
        <w:t>followed</w:t>
      </w:r>
      <w:r>
        <w:rPr>
          <w:spacing w:val="-2"/>
        </w:rPr>
        <w:t xml:space="preserve"> </w:t>
      </w:r>
      <w:r>
        <w:t>by</w:t>
      </w:r>
      <w:r>
        <w:rPr>
          <w:spacing w:val="-2"/>
        </w:rPr>
        <w:t xml:space="preserve"> </w:t>
      </w:r>
      <w:r>
        <w:t>safety</w:t>
      </w:r>
      <w:r>
        <w:rPr>
          <w:spacing w:val="-2"/>
        </w:rPr>
        <w:t xml:space="preserve"> </w:t>
      </w:r>
      <w:r>
        <w:t>needs,</w:t>
      </w:r>
      <w:r>
        <w:rPr>
          <w:spacing w:val="-2"/>
        </w:rPr>
        <w:t xml:space="preserve"> </w:t>
      </w:r>
      <w:r>
        <w:t>then</w:t>
      </w:r>
      <w:r>
        <w:rPr>
          <w:spacing w:val="-2"/>
        </w:rPr>
        <w:t xml:space="preserve"> </w:t>
      </w:r>
      <w:r>
        <w:t>love</w:t>
      </w:r>
      <w:r>
        <w:rPr>
          <w:spacing w:val="-4"/>
        </w:rPr>
        <w:t xml:space="preserve"> </w:t>
      </w:r>
      <w:r>
        <w:t>and</w:t>
      </w:r>
      <w:r>
        <w:rPr>
          <w:spacing w:val="-2"/>
        </w:rPr>
        <w:t xml:space="preserve"> </w:t>
      </w:r>
      <w:r>
        <w:t>belonging,</w:t>
      </w:r>
      <w:r>
        <w:rPr>
          <w:spacing w:val="-2"/>
        </w:rPr>
        <w:t xml:space="preserve"> </w:t>
      </w:r>
      <w:r>
        <w:t>esteem, and finally, self-actualization. Maslow argued that the higher order needs to be relevant only when</w:t>
      </w:r>
      <w:r>
        <w:rPr>
          <w:spacing w:val="-4"/>
        </w:rPr>
        <w:t xml:space="preserve"> </w:t>
      </w:r>
      <w:r>
        <w:t>the</w:t>
      </w:r>
      <w:r>
        <w:rPr>
          <w:spacing w:val="-5"/>
        </w:rPr>
        <w:t xml:space="preserve"> </w:t>
      </w:r>
      <w:r>
        <w:t>lower</w:t>
      </w:r>
      <w:r>
        <w:rPr>
          <w:spacing w:val="-4"/>
        </w:rPr>
        <w:t xml:space="preserve"> </w:t>
      </w:r>
      <w:r>
        <w:t>orders</w:t>
      </w:r>
      <w:r>
        <w:rPr>
          <w:spacing w:val="-3"/>
        </w:rPr>
        <w:t xml:space="preserve"> </w:t>
      </w:r>
      <w:r>
        <w:t>have</w:t>
      </w:r>
      <w:r>
        <w:rPr>
          <w:spacing w:val="-5"/>
        </w:rPr>
        <w:t xml:space="preserve"> </w:t>
      </w:r>
      <w:r>
        <w:t>been</w:t>
      </w:r>
      <w:r>
        <w:rPr>
          <w:spacing w:val="-4"/>
        </w:rPr>
        <w:t xml:space="preserve"> </w:t>
      </w:r>
      <w:r>
        <w:t>adequately</w:t>
      </w:r>
      <w:r>
        <w:rPr>
          <w:spacing w:val="-4"/>
        </w:rPr>
        <w:t xml:space="preserve"> </w:t>
      </w:r>
      <w:r>
        <w:t>fulfilled.</w:t>
      </w:r>
      <w:r>
        <w:rPr>
          <w:spacing w:val="-4"/>
        </w:rPr>
        <w:t xml:space="preserve"> </w:t>
      </w:r>
      <w:proofErr w:type="gramStart"/>
      <w:r>
        <w:t>Despite</w:t>
      </w:r>
      <w:r>
        <w:rPr>
          <w:spacing w:val="-5"/>
        </w:rPr>
        <w:t xml:space="preserve"> </w:t>
      </w:r>
      <w:r>
        <w:t>the</w:t>
      </w:r>
      <w:r>
        <w:rPr>
          <w:spacing w:val="-5"/>
        </w:rPr>
        <w:t xml:space="preserve"> </w:t>
      </w:r>
      <w:r>
        <w:t>fact</w:t>
      </w:r>
      <w:r>
        <w:rPr>
          <w:spacing w:val="-1"/>
        </w:rPr>
        <w:t xml:space="preserve"> </w:t>
      </w:r>
      <w:r>
        <w:t>that</w:t>
      </w:r>
      <w:proofErr w:type="gramEnd"/>
      <w:r>
        <w:rPr>
          <w:spacing w:val="-1"/>
        </w:rPr>
        <w:t xml:space="preserve"> </w:t>
      </w:r>
      <w:proofErr w:type="gramStart"/>
      <w:r>
        <w:t>the</w:t>
      </w:r>
      <w:r>
        <w:rPr>
          <w:spacing w:val="-5"/>
        </w:rPr>
        <w:t xml:space="preserve"> </w:t>
      </w:r>
      <w:r>
        <w:t>hierarchy</w:t>
      </w:r>
      <w:proofErr w:type="gramEnd"/>
      <w:r>
        <w:rPr>
          <w:spacing w:val="-4"/>
        </w:rPr>
        <w:t xml:space="preserve"> </w:t>
      </w:r>
      <w:r>
        <w:t>takes</w:t>
      </w:r>
    </w:p>
    <w:p w14:paraId="7C55348F" w14:textId="77777777" w:rsidR="00AE690B" w:rsidRDefault="00000000">
      <w:pPr>
        <w:pStyle w:val="BodyText"/>
        <w:spacing w:line="280" w:lineRule="auto"/>
      </w:pPr>
      <w:r>
        <w:t>human</w:t>
      </w:r>
      <w:r>
        <w:rPr>
          <w:spacing w:val="-3"/>
        </w:rPr>
        <w:t xml:space="preserve"> </w:t>
      </w:r>
      <w:r>
        <w:t>motivation</w:t>
      </w:r>
      <w:r>
        <w:rPr>
          <w:spacing w:val="-3"/>
        </w:rPr>
        <w:t xml:space="preserve"> </w:t>
      </w:r>
      <w:proofErr w:type="gramStart"/>
      <w:r>
        <w:t>hostage</w:t>
      </w:r>
      <w:proofErr w:type="gramEnd"/>
      <w:r>
        <w:t xml:space="preserve"> to</w:t>
      </w:r>
      <w:r>
        <w:rPr>
          <w:spacing w:val="-3"/>
        </w:rPr>
        <w:t xml:space="preserve"> </w:t>
      </w:r>
      <w:r>
        <w:t>oversimplifying, the</w:t>
      </w:r>
      <w:r>
        <w:rPr>
          <w:spacing w:val="-5"/>
        </w:rPr>
        <w:t xml:space="preserve"> </w:t>
      </w:r>
      <w:r>
        <w:t>complexity</w:t>
      </w:r>
      <w:r>
        <w:rPr>
          <w:spacing w:val="-3"/>
        </w:rPr>
        <w:t xml:space="preserve"> </w:t>
      </w:r>
      <w:r>
        <w:t>of</w:t>
      </w:r>
      <w:r>
        <w:rPr>
          <w:spacing w:val="-3"/>
        </w:rPr>
        <w:t xml:space="preserve"> </w:t>
      </w:r>
      <w:r>
        <w:t>human motivation is</w:t>
      </w:r>
      <w:r>
        <w:rPr>
          <w:spacing w:val="-2"/>
        </w:rPr>
        <w:t xml:space="preserve"> </w:t>
      </w:r>
      <w:r>
        <w:t>not</w:t>
      </w:r>
      <w:r>
        <w:rPr>
          <w:spacing w:val="-5"/>
        </w:rPr>
        <w:t xml:space="preserve"> </w:t>
      </w:r>
      <w:r>
        <w:t>always linear, as some contemporary research continues to find value in the idea.</w:t>
      </w:r>
      <w:r>
        <w:rPr>
          <w:spacing w:val="-11"/>
        </w:rPr>
        <w:t xml:space="preserve"> </w:t>
      </w:r>
      <w:r>
        <w:t>According to Dar and Sakthivel</w:t>
      </w:r>
      <w:r>
        <w:rPr>
          <w:spacing w:val="-6"/>
        </w:rPr>
        <w:t xml:space="preserve"> </w:t>
      </w:r>
      <w:r>
        <w:t>(2022), the</w:t>
      </w:r>
      <w:r>
        <w:rPr>
          <w:spacing w:val="-6"/>
        </w:rPr>
        <w:t xml:space="preserve"> </w:t>
      </w:r>
      <w:r>
        <w:t>model</w:t>
      </w:r>
      <w:r>
        <w:rPr>
          <w:spacing w:val="-6"/>
        </w:rPr>
        <w:t xml:space="preserve"> </w:t>
      </w:r>
      <w:r>
        <w:t>continues</w:t>
      </w:r>
      <w:r>
        <w:rPr>
          <w:spacing w:val="-4"/>
        </w:rPr>
        <w:t xml:space="preserve"> </w:t>
      </w:r>
      <w:r>
        <w:t>to</w:t>
      </w:r>
      <w:r>
        <w:rPr>
          <w:spacing w:val="-5"/>
        </w:rPr>
        <w:t xml:space="preserve"> </w:t>
      </w:r>
      <w:r>
        <w:t>have</w:t>
      </w:r>
      <w:r>
        <w:rPr>
          <w:spacing w:val="-6"/>
        </w:rPr>
        <w:t xml:space="preserve"> </w:t>
      </w:r>
      <w:r>
        <w:t>validity</w:t>
      </w:r>
      <w:r>
        <w:rPr>
          <w:spacing w:val="-5"/>
        </w:rPr>
        <w:t xml:space="preserve"> </w:t>
      </w:r>
      <w:r>
        <w:t>even</w:t>
      </w:r>
      <w:r>
        <w:rPr>
          <w:spacing w:val="-5"/>
        </w:rPr>
        <w:t xml:space="preserve"> </w:t>
      </w:r>
      <w:r>
        <w:t>in</w:t>
      </w:r>
      <w:r>
        <w:rPr>
          <w:spacing w:val="-5"/>
        </w:rPr>
        <w:t xml:space="preserve"> </w:t>
      </w:r>
      <w:r>
        <w:t>the</w:t>
      </w:r>
      <w:r>
        <w:rPr>
          <w:spacing w:val="-6"/>
        </w:rPr>
        <w:t xml:space="preserve"> </w:t>
      </w:r>
      <w:r>
        <w:t>21st</w:t>
      </w:r>
      <w:r>
        <w:rPr>
          <w:spacing w:val="-6"/>
        </w:rPr>
        <w:t xml:space="preserve"> </w:t>
      </w:r>
      <w:r>
        <w:t>century,</w:t>
      </w:r>
      <w:r>
        <w:rPr>
          <w:spacing w:val="-5"/>
        </w:rPr>
        <w:t xml:space="preserve"> </w:t>
      </w:r>
      <w:r>
        <w:t>specifically</w:t>
      </w:r>
      <w:r>
        <w:rPr>
          <w:spacing w:val="-5"/>
        </w:rPr>
        <w:t xml:space="preserve"> </w:t>
      </w:r>
      <w:r>
        <w:t>when used with educational interventions where meeting basic needs has the potential to create a</w:t>
      </w:r>
    </w:p>
    <w:p w14:paraId="6BCE46E9" w14:textId="77777777" w:rsidR="00AE690B" w:rsidRDefault="00000000">
      <w:pPr>
        <w:pStyle w:val="BodyText"/>
        <w:spacing w:line="278" w:lineRule="auto"/>
      </w:pPr>
      <w:r>
        <w:t>foundation</w:t>
      </w:r>
      <w:r>
        <w:rPr>
          <w:spacing w:val="-6"/>
        </w:rPr>
        <w:t xml:space="preserve"> </w:t>
      </w:r>
      <w:r>
        <w:t>for</w:t>
      </w:r>
      <w:r>
        <w:rPr>
          <w:spacing w:val="-6"/>
        </w:rPr>
        <w:t xml:space="preserve"> </w:t>
      </w:r>
      <w:r>
        <w:t>academics</w:t>
      </w:r>
      <w:r>
        <w:rPr>
          <w:spacing w:val="-5"/>
        </w:rPr>
        <w:t xml:space="preserve"> </w:t>
      </w:r>
      <w:r>
        <w:t>as</w:t>
      </w:r>
      <w:r>
        <w:rPr>
          <w:spacing w:val="-5"/>
        </w:rPr>
        <w:t xml:space="preserve"> </w:t>
      </w:r>
      <w:r>
        <w:t>well</w:t>
      </w:r>
      <w:r>
        <w:rPr>
          <w:spacing w:val="-3"/>
        </w:rPr>
        <w:t xml:space="preserve"> </w:t>
      </w:r>
      <w:r>
        <w:t>as</w:t>
      </w:r>
      <w:r>
        <w:rPr>
          <w:spacing w:val="-5"/>
        </w:rPr>
        <w:t xml:space="preserve"> </w:t>
      </w:r>
      <w:r>
        <w:t>personal</w:t>
      </w:r>
      <w:r>
        <w:rPr>
          <w:spacing w:val="-7"/>
        </w:rPr>
        <w:t xml:space="preserve"> </w:t>
      </w:r>
      <w:r>
        <w:t>development.</w:t>
      </w:r>
      <w:r>
        <w:rPr>
          <w:spacing w:val="-6"/>
        </w:rPr>
        <w:t xml:space="preserve"> </w:t>
      </w:r>
      <w:r>
        <w:t>Similarly,</w:t>
      </w:r>
      <w:r>
        <w:rPr>
          <w:spacing w:val="-6"/>
        </w:rPr>
        <w:t xml:space="preserve"> </w:t>
      </w:r>
      <w:r>
        <w:t>Shi</w:t>
      </w:r>
      <w:r>
        <w:rPr>
          <w:spacing w:val="-7"/>
        </w:rPr>
        <w:t xml:space="preserve"> </w:t>
      </w:r>
      <w:r>
        <w:t>and</w:t>
      </w:r>
      <w:r>
        <w:rPr>
          <w:spacing w:val="-6"/>
        </w:rPr>
        <w:t xml:space="preserve"> </w:t>
      </w:r>
      <w:r>
        <w:t>Lin</w:t>
      </w:r>
      <w:r>
        <w:rPr>
          <w:spacing w:val="-6"/>
        </w:rPr>
        <w:t xml:space="preserve"> </w:t>
      </w:r>
      <w:r>
        <w:t>(2021)</w:t>
      </w:r>
      <w:r>
        <w:rPr>
          <w:spacing w:val="-6"/>
        </w:rPr>
        <w:t xml:space="preserve"> </w:t>
      </w:r>
      <w:r>
        <w:t>tested the model on adult learners and found that the hierarchy holds well in explaining the range of influencing factors on student motivation in a modern educational context.</w:t>
      </w:r>
    </w:p>
    <w:p w14:paraId="63834750" w14:textId="77777777" w:rsidR="00AE690B" w:rsidRDefault="00AE690B">
      <w:pPr>
        <w:pStyle w:val="BodyText"/>
        <w:ind w:left="0"/>
      </w:pPr>
    </w:p>
    <w:p w14:paraId="3E53ACD7" w14:textId="77777777" w:rsidR="00AE690B" w:rsidRDefault="00AE690B">
      <w:pPr>
        <w:pStyle w:val="BodyText"/>
        <w:spacing w:before="222"/>
        <w:ind w:left="0"/>
      </w:pPr>
    </w:p>
    <w:p w14:paraId="2B1A99B6" w14:textId="77777777" w:rsidR="00AE690B" w:rsidRDefault="00000000">
      <w:pPr>
        <w:pStyle w:val="Heading1"/>
      </w:pPr>
      <w:r>
        <w:t>Application</w:t>
      </w:r>
      <w:r>
        <w:rPr>
          <w:spacing w:val="-3"/>
        </w:rPr>
        <w:t xml:space="preserve"> </w:t>
      </w:r>
      <w:r>
        <w:t>to</w:t>
      </w:r>
      <w:r>
        <w:rPr>
          <w:spacing w:val="-4"/>
        </w:rPr>
        <w:t xml:space="preserve"> </w:t>
      </w:r>
      <w:r>
        <w:t>PMU</w:t>
      </w:r>
      <w:r>
        <w:rPr>
          <w:spacing w:val="-5"/>
        </w:rPr>
        <w:t xml:space="preserve"> </w:t>
      </w:r>
      <w:r>
        <w:rPr>
          <w:spacing w:val="-2"/>
        </w:rPr>
        <w:t>Students</w:t>
      </w:r>
    </w:p>
    <w:p w14:paraId="36879A48" w14:textId="77777777" w:rsidR="00AE690B" w:rsidRDefault="00AE690B">
      <w:pPr>
        <w:pStyle w:val="BodyText"/>
        <w:spacing w:before="264"/>
        <w:ind w:left="0"/>
        <w:rPr>
          <w:b/>
          <w:sz w:val="32"/>
        </w:rPr>
      </w:pPr>
    </w:p>
    <w:p w14:paraId="0B369AB8" w14:textId="77777777" w:rsidR="00AE690B" w:rsidRDefault="00000000">
      <w:pPr>
        <w:pStyle w:val="BodyText"/>
        <w:spacing w:line="280" w:lineRule="auto"/>
        <w:ind w:hanging="10"/>
      </w:pPr>
      <w:r>
        <w:t>Maslow's model can be useful in guiding both the assessment and improvement of support systems</w:t>
      </w:r>
      <w:r>
        <w:rPr>
          <w:spacing w:val="-2"/>
        </w:rPr>
        <w:t xml:space="preserve"> </w:t>
      </w:r>
      <w:r>
        <w:t>for</w:t>
      </w:r>
      <w:r>
        <w:rPr>
          <w:spacing w:val="-3"/>
        </w:rPr>
        <w:t xml:space="preserve"> </w:t>
      </w:r>
      <w:r>
        <w:t>students</w:t>
      </w:r>
      <w:r>
        <w:rPr>
          <w:spacing w:val="-2"/>
        </w:rPr>
        <w:t xml:space="preserve"> </w:t>
      </w:r>
      <w:r>
        <w:t>at</w:t>
      </w:r>
      <w:r>
        <w:rPr>
          <w:spacing w:val="-5"/>
        </w:rPr>
        <w:t xml:space="preserve"> </w:t>
      </w:r>
      <w:r>
        <w:t>PMU.</w:t>
      </w:r>
      <w:r>
        <w:rPr>
          <w:spacing w:val="-9"/>
        </w:rPr>
        <w:t xml:space="preserve"> </w:t>
      </w:r>
      <w:r>
        <w:t>The</w:t>
      </w:r>
      <w:r>
        <w:rPr>
          <w:spacing w:val="-5"/>
        </w:rPr>
        <w:t xml:space="preserve"> </w:t>
      </w:r>
      <w:r>
        <w:t>first</w:t>
      </w:r>
      <w:r>
        <w:rPr>
          <w:spacing w:val="-5"/>
        </w:rPr>
        <w:t xml:space="preserve"> </w:t>
      </w:r>
      <w:r>
        <w:t>and most</w:t>
      </w:r>
      <w:r>
        <w:rPr>
          <w:spacing w:val="-5"/>
        </w:rPr>
        <w:t xml:space="preserve"> </w:t>
      </w:r>
      <w:r>
        <w:t>critical</w:t>
      </w:r>
      <w:r>
        <w:rPr>
          <w:spacing w:val="-5"/>
        </w:rPr>
        <w:t xml:space="preserve"> </w:t>
      </w:r>
      <w:r>
        <w:t>at</w:t>
      </w:r>
      <w:r>
        <w:rPr>
          <w:spacing w:val="-5"/>
        </w:rPr>
        <w:t xml:space="preserve"> </w:t>
      </w:r>
      <w:r>
        <w:t>the most</w:t>
      </w:r>
      <w:r>
        <w:rPr>
          <w:spacing w:val="-5"/>
        </w:rPr>
        <w:t xml:space="preserve"> </w:t>
      </w:r>
      <w:r>
        <w:t>fundamental level</w:t>
      </w:r>
      <w:r>
        <w:rPr>
          <w:spacing w:val="-5"/>
        </w:rPr>
        <w:t xml:space="preserve"> </w:t>
      </w:r>
      <w:r>
        <w:t>is</w:t>
      </w:r>
      <w:r>
        <w:rPr>
          <w:spacing w:val="-2"/>
        </w:rPr>
        <w:t xml:space="preserve"> </w:t>
      </w:r>
      <w:r>
        <w:t>to</w:t>
      </w:r>
      <w:r>
        <w:rPr>
          <w:spacing w:val="-3"/>
        </w:rPr>
        <w:t xml:space="preserve"> </w:t>
      </w:r>
      <w:r>
        <w:t>make sure</w:t>
      </w:r>
      <w:r>
        <w:rPr>
          <w:spacing w:val="-1"/>
        </w:rPr>
        <w:t xml:space="preserve"> </w:t>
      </w:r>
      <w:r>
        <w:t>that</w:t>
      </w:r>
      <w:r>
        <w:rPr>
          <w:spacing w:val="-1"/>
        </w:rPr>
        <w:t xml:space="preserve"> </w:t>
      </w:r>
      <w:r>
        <w:t>all</w:t>
      </w:r>
      <w:r>
        <w:rPr>
          <w:spacing w:val="-1"/>
        </w:rPr>
        <w:t xml:space="preserve"> </w:t>
      </w:r>
      <w:r>
        <w:t>basic</w:t>
      </w:r>
      <w:r>
        <w:rPr>
          <w:spacing w:val="-1"/>
        </w:rPr>
        <w:t xml:space="preserve"> </w:t>
      </w:r>
      <w:r>
        <w:t>physiological</w:t>
      </w:r>
      <w:r>
        <w:rPr>
          <w:spacing w:val="-1"/>
        </w:rPr>
        <w:t xml:space="preserve"> </w:t>
      </w:r>
      <w:r>
        <w:t>and safety needs are met. It can include</w:t>
      </w:r>
      <w:r>
        <w:rPr>
          <w:spacing w:val="-1"/>
        </w:rPr>
        <w:t xml:space="preserve"> </w:t>
      </w:r>
      <w:r>
        <w:t>giving access to healthy food options, housing, and reliable campus transportation. Solving these problems can assist PMU in curtailing distractions and stress, which would allow students to focus on higher order academic and personal goals. The university's role is to promote a sense of community once</w:t>
      </w:r>
    </w:p>
    <w:p w14:paraId="48DA4129" w14:textId="77777777" w:rsidR="00AE690B" w:rsidRDefault="00000000">
      <w:pPr>
        <w:pStyle w:val="BodyText"/>
        <w:spacing w:before="3" w:line="278" w:lineRule="auto"/>
        <w:ind w:right="72"/>
      </w:pPr>
      <w:r>
        <w:t>basic needs are taken care of. Similarly, it can help fill the void for social belongingness.</w:t>
      </w:r>
      <w:r>
        <w:rPr>
          <w:spacing w:val="-4"/>
        </w:rPr>
        <w:t xml:space="preserve"> </w:t>
      </w:r>
      <w:r>
        <w:t>This is why programs and initiatives to provide social interaction are adopted, such as student clubs, mentorship</w:t>
      </w:r>
      <w:r>
        <w:rPr>
          <w:spacing w:val="-6"/>
        </w:rPr>
        <w:t xml:space="preserve"> </w:t>
      </w:r>
      <w:r>
        <w:t>programs,</w:t>
      </w:r>
      <w:r>
        <w:rPr>
          <w:spacing w:val="-6"/>
        </w:rPr>
        <w:t xml:space="preserve"> </w:t>
      </w:r>
      <w:r>
        <w:t>and</w:t>
      </w:r>
      <w:r>
        <w:rPr>
          <w:spacing w:val="-6"/>
        </w:rPr>
        <w:t xml:space="preserve"> </w:t>
      </w:r>
      <w:r>
        <w:t>collaborative</w:t>
      </w:r>
      <w:r>
        <w:rPr>
          <w:spacing w:val="-8"/>
        </w:rPr>
        <w:t xml:space="preserve"> </w:t>
      </w:r>
      <w:r>
        <w:t>learning</w:t>
      </w:r>
      <w:r>
        <w:rPr>
          <w:spacing w:val="-6"/>
        </w:rPr>
        <w:t xml:space="preserve"> </w:t>
      </w:r>
      <w:r>
        <w:t>projects.</w:t>
      </w:r>
      <w:r>
        <w:rPr>
          <w:spacing w:val="-6"/>
        </w:rPr>
        <w:t xml:space="preserve"> </w:t>
      </w:r>
      <w:r>
        <w:t>Moreover,</w:t>
      </w:r>
      <w:r>
        <w:rPr>
          <w:spacing w:val="-6"/>
        </w:rPr>
        <w:t xml:space="preserve"> </w:t>
      </w:r>
      <w:r>
        <w:t>helping</w:t>
      </w:r>
      <w:r>
        <w:rPr>
          <w:spacing w:val="-6"/>
        </w:rPr>
        <w:t xml:space="preserve"> </w:t>
      </w:r>
      <w:r>
        <w:t>students</w:t>
      </w:r>
      <w:r>
        <w:rPr>
          <w:spacing w:val="-5"/>
        </w:rPr>
        <w:t xml:space="preserve"> </w:t>
      </w:r>
      <w:proofErr w:type="gramStart"/>
      <w:r>
        <w:t>to</w:t>
      </w:r>
      <w:r>
        <w:rPr>
          <w:spacing w:val="-6"/>
        </w:rPr>
        <w:t xml:space="preserve"> </w:t>
      </w:r>
      <w:r>
        <w:t>develop</w:t>
      </w:r>
      <w:proofErr w:type="gramEnd"/>
      <w:r>
        <w:t xml:space="preserve"> their self-confidence and self-esteem would make it easier for them to move on to higher levels, such as self-esteem and self-actualization.</w:t>
      </w:r>
    </w:p>
    <w:p w14:paraId="7802A433" w14:textId="77777777" w:rsidR="00AE690B" w:rsidRDefault="00AE690B">
      <w:pPr>
        <w:pStyle w:val="BodyText"/>
        <w:spacing w:line="278" w:lineRule="auto"/>
        <w:sectPr w:rsidR="00AE690B">
          <w:pgSz w:w="12240" w:h="15840"/>
          <w:pgMar w:top="1680" w:right="1440" w:bottom="280" w:left="1080" w:header="720" w:footer="720" w:gutter="0"/>
          <w:cols w:space="720"/>
        </w:sectPr>
      </w:pPr>
    </w:p>
    <w:p w14:paraId="18621E5C" w14:textId="77777777" w:rsidR="00AE690B" w:rsidRDefault="00000000">
      <w:pPr>
        <w:pStyle w:val="Heading3"/>
        <w:spacing w:before="76"/>
        <w:ind w:left="360"/>
        <w:jc w:val="left"/>
        <w:rPr>
          <w:rFonts w:ascii="Times New Roman"/>
        </w:rPr>
      </w:pPr>
      <w:r>
        <w:rPr>
          <w:rFonts w:ascii="Times New Roman"/>
          <w:noProof/>
        </w:rPr>
        <w:lastRenderedPageBreak/>
        <mc:AlternateContent>
          <mc:Choice Requires="wps">
            <w:drawing>
              <wp:anchor distT="0" distB="0" distL="0" distR="0" simplePos="0" relativeHeight="487450624" behindDoc="1" locked="0" layoutInCell="1" allowOverlap="1" wp14:anchorId="25B97F8E" wp14:editId="585F1EF6">
                <wp:simplePos x="0" y="0"/>
                <wp:positionH relativeFrom="page">
                  <wp:posOffset>304800</wp:posOffset>
                </wp:positionH>
                <wp:positionV relativeFrom="page">
                  <wp:posOffset>304799</wp:posOffset>
                </wp:positionV>
                <wp:extent cx="7164070" cy="944943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D160F2" id="Graphic 8" o:spid="_x0000_s1026" style="position:absolute;margin-left:24pt;margin-top:24pt;width:564.1pt;height:744.05pt;z-index:-15865856;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rFonts w:ascii="Times New Roman"/>
          <w:noProof/>
        </w:rPr>
        <mc:AlternateContent>
          <mc:Choice Requires="wps">
            <w:drawing>
              <wp:anchor distT="0" distB="0" distL="0" distR="0" simplePos="0" relativeHeight="487451136" behindDoc="1" locked="0" layoutInCell="1" allowOverlap="1" wp14:anchorId="54339BEE" wp14:editId="5AF1EE1F">
                <wp:simplePos x="0" y="0"/>
                <wp:positionH relativeFrom="page">
                  <wp:posOffset>304800</wp:posOffset>
                </wp:positionH>
                <wp:positionV relativeFrom="page">
                  <wp:posOffset>304799</wp:posOffset>
                </wp:positionV>
                <wp:extent cx="7164070" cy="944943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FE3502" id="Graphic 9" o:spid="_x0000_s1026" style="position:absolute;margin-left:24pt;margin-top:24pt;width:564.1pt;height:744.05pt;z-index:-15865344;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rFonts w:ascii="Times New Roman"/>
        </w:rPr>
        <w:t>Strengths</w:t>
      </w:r>
      <w:r>
        <w:rPr>
          <w:rFonts w:ascii="Times New Roman"/>
          <w:spacing w:val="-3"/>
        </w:rPr>
        <w:t xml:space="preserve"> </w:t>
      </w:r>
      <w:r>
        <w:rPr>
          <w:rFonts w:ascii="Times New Roman"/>
        </w:rPr>
        <w:t>and</w:t>
      </w:r>
      <w:r>
        <w:rPr>
          <w:rFonts w:ascii="Times New Roman"/>
          <w:spacing w:val="-3"/>
        </w:rPr>
        <w:t xml:space="preserve"> </w:t>
      </w:r>
      <w:r>
        <w:rPr>
          <w:rFonts w:ascii="Times New Roman"/>
          <w:spacing w:val="-2"/>
        </w:rPr>
        <w:t>Limitations</w:t>
      </w:r>
    </w:p>
    <w:p w14:paraId="07335D35" w14:textId="77777777" w:rsidR="00AE690B" w:rsidRDefault="00AE690B">
      <w:pPr>
        <w:pStyle w:val="BodyText"/>
        <w:ind w:left="0"/>
        <w:rPr>
          <w:b/>
        </w:rPr>
      </w:pPr>
    </w:p>
    <w:p w14:paraId="588B6D0E" w14:textId="77777777" w:rsidR="00AE690B" w:rsidRDefault="00AE690B">
      <w:pPr>
        <w:pStyle w:val="BodyText"/>
        <w:spacing w:before="128"/>
        <w:ind w:left="0"/>
        <w:rPr>
          <w:b/>
        </w:rPr>
      </w:pPr>
    </w:p>
    <w:p w14:paraId="77E391C4" w14:textId="77777777" w:rsidR="00AE690B" w:rsidRDefault="00000000">
      <w:pPr>
        <w:pStyle w:val="BodyText"/>
        <w:spacing w:line="278" w:lineRule="auto"/>
        <w:ind w:right="115" w:hanging="10"/>
      </w:pPr>
      <w:r>
        <w:t>The</w:t>
      </w:r>
      <w:r>
        <w:rPr>
          <w:spacing w:val="-6"/>
        </w:rPr>
        <w:t xml:space="preserve"> </w:t>
      </w:r>
      <w:r>
        <w:t>biggest</w:t>
      </w:r>
      <w:r>
        <w:rPr>
          <w:spacing w:val="-6"/>
        </w:rPr>
        <w:t xml:space="preserve"> </w:t>
      </w:r>
      <w:r>
        <w:t>strength</w:t>
      </w:r>
      <w:r>
        <w:rPr>
          <w:spacing w:val="-4"/>
        </w:rPr>
        <w:t xml:space="preserve"> </w:t>
      </w:r>
      <w:r>
        <w:t>of</w:t>
      </w:r>
      <w:r>
        <w:rPr>
          <w:spacing w:val="-4"/>
        </w:rPr>
        <w:t xml:space="preserve"> </w:t>
      </w:r>
      <w:r>
        <w:t>Maslow's</w:t>
      </w:r>
      <w:r>
        <w:rPr>
          <w:spacing w:val="-3"/>
        </w:rPr>
        <w:t xml:space="preserve"> </w:t>
      </w:r>
      <w:r>
        <w:t>Hierarchy</w:t>
      </w:r>
      <w:r>
        <w:rPr>
          <w:spacing w:val="-4"/>
        </w:rPr>
        <w:t xml:space="preserve"> </w:t>
      </w:r>
      <w:r>
        <w:t>of</w:t>
      </w:r>
      <w:r>
        <w:rPr>
          <w:spacing w:val="-4"/>
        </w:rPr>
        <w:t xml:space="preserve"> </w:t>
      </w:r>
      <w:r>
        <w:t>Needs</w:t>
      </w:r>
      <w:r>
        <w:rPr>
          <w:spacing w:val="-3"/>
        </w:rPr>
        <w:t xml:space="preserve"> </w:t>
      </w:r>
      <w:r>
        <w:t>is</w:t>
      </w:r>
      <w:r>
        <w:rPr>
          <w:spacing w:val="-3"/>
        </w:rPr>
        <w:t xml:space="preserve"> </w:t>
      </w:r>
      <w:r>
        <w:t>its</w:t>
      </w:r>
      <w:r>
        <w:rPr>
          <w:spacing w:val="-3"/>
        </w:rPr>
        <w:t xml:space="preserve"> </w:t>
      </w:r>
      <w:r>
        <w:t>holistic</w:t>
      </w:r>
      <w:r>
        <w:rPr>
          <w:spacing w:val="-1"/>
        </w:rPr>
        <w:t xml:space="preserve"> </w:t>
      </w:r>
      <w:r>
        <w:t>and</w:t>
      </w:r>
      <w:r>
        <w:rPr>
          <w:spacing w:val="-4"/>
        </w:rPr>
        <w:t xml:space="preserve"> </w:t>
      </w:r>
      <w:r>
        <w:t>all-encompassing approach to human motivation. In this theory, the acknowledgment that an individual's</w:t>
      </w:r>
    </w:p>
    <w:p w14:paraId="705C0AAE" w14:textId="77777777" w:rsidR="00AE690B" w:rsidRDefault="00000000">
      <w:pPr>
        <w:pStyle w:val="BodyText"/>
        <w:spacing w:before="4" w:line="283" w:lineRule="auto"/>
      </w:pPr>
      <w:r>
        <w:t>performance</w:t>
      </w:r>
      <w:r>
        <w:rPr>
          <w:spacing w:val="-5"/>
        </w:rPr>
        <w:t xml:space="preserve"> </w:t>
      </w:r>
      <w:r>
        <w:t>and</w:t>
      </w:r>
      <w:r>
        <w:rPr>
          <w:spacing w:val="-3"/>
        </w:rPr>
        <w:t xml:space="preserve"> </w:t>
      </w:r>
      <w:r>
        <w:t>well-being</w:t>
      </w:r>
      <w:r>
        <w:rPr>
          <w:spacing w:val="-3"/>
        </w:rPr>
        <w:t xml:space="preserve"> </w:t>
      </w:r>
      <w:r>
        <w:t>are</w:t>
      </w:r>
      <w:r>
        <w:rPr>
          <w:spacing w:val="-5"/>
        </w:rPr>
        <w:t xml:space="preserve"> </w:t>
      </w:r>
      <w:r>
        <w:t>determined</w:t>
      </w:r>
      <w:r>
        <w:rPr>
          <w:spacing w:val="-3"/>
        </w:rPr>
        <w:t xml:space="preserve"> </w:t>
      </w:r>
      <w:r>
        <w:t>on</w:t>
      </w:r>
      <w:r>
        <w:rPr>
          <w:spacing w:val="-3"/>
        </w:rPr>
        <w:t xml:space="preserve"> </w:t>
      </w:r>
      <w:r>
        <w:t>a</w:t>
      </w:r>
      <w:r>
        <w:rPr>
          <w:spacing w:val="-5"/>
        </w:rPr>
        <w:t xml:space="preserve"> </w:t>
      </w:r>
      <w:r>
        <w:t>continuum</w:t>
      </w:r>
      <w:r>
        <w:rPr>
          <w:spacing w:val="-5"/>
        </w:rPr>
        <w:t xml:space="preserve"> </w:t>
      </w:r>
      <w:r>
        <w:t>of</w:t>
      </w:r>
      <w:r>
        <w:rPr>
          <w:spacing w:val="-3"/>
        </w:rPr>
        <w:t xml:space="preserve"> </w:t>
      </w:r>
      <w:r>
        <w:t>needs,</w:t>
      </w:r>
      <w:r>
        <w:rPr>
          <w:spacing w:val="-3"/>
        </w:rPr>
        <w:t xml:space="preserve"> </w:t>
      </w:r>
      <w:r>
        <w:t>from</w:t>
      </w:r>
      <w:r>
        <w:rPr>
          <w:spacing w:val="-5"/>
        </w:rPr>
        <w:t xml:space="preserve"> </w:t>
      </w:r>
      <w:r>
        <w:t>basic</w:t>
      </w:r>
      <w:r>
        <w:rPr>
          <w:spacing w:val="-5"/>
        </w:rPr>
        <w:t xml:space="preserve"> </w:t>
      </w:r>
      <w:r>
        <w:t>physiological requirements to the desire for self-actualization, gives a strong base for identifying and</w:t>
      </w:r>
    </w:p>
    <w:p w14:paraId="1612A66E" w14:textId="77777777" w:rsidR="00AE690B" w:rsidRDefault="00000000">
      <w:pPr>
        <w:pStyle w:val="BodyText"/>
        <w:spacing w:line="270" w:lineRule="exact"/>
      </w:pPr>
      <w:r>
        <w:t>addressing</w:t>
      </w:r>
      <w:r>
        <w:rPr>
          <w:spacing w:val="-4"/>
        </w:rPr>
        <w:t xml:space="preserve"> </w:t>
      </w:r>
      <w:r>
        <w:t>student</w:t>
      </w:r>
      <w:r>
        <w:rPr>
          <w:spacing w:val="-4"/>
        </w:rPr>
        <w:t xml:space="preserve"> </w:t>
      </w:r>
      <w:r>
        <w:t>struggle</w:t>
      </w:r>
      <w:r>
        <w:rPr>
          <w:spacing w:val="-4"/>
        </w:rPr>
        <w:t xml:space="preserve"> </w:t>
      </w:r>
      <w:r>
        <w:t>areas.</w:t>
      </w:r>
      <w:r>
        <w:rPr>
          <w:spacing w:val="-2"/>
        </w:rPr>
        <w:t xml:space="preserve"> </w:t>
      </w:r>
      <w:r>
        <w:t>It</w:t>
      </w:r>
      <w:r>
        <w:rPr>
          <w:spacing w:val="-4"/>
        </w:rPr>
        <w:t xml:space="preserve"> </w:t>
      </w:r>
      <w:r>
        <w:t>helps educational</w:t>
      </w:r>
      <w:r>
        <w:rPr>
          <w:spacing w:val="-4"/>
        </w:rPr>
        <w:t xml:space="preserve"> </w:t>
      </w:r>
      <w:r>
        <w:t>institutions</w:t>
      </w:r>
      <w:r>
        <w:rPr>
          <w:spacing w:val="-1"/>
        </w:rPr>
        <w:t xml:space="preserve"> </w:t>
      </w:r>
      <w:r>
        <w:t>such</w:t>
      </w:r>
      <w:r>
        <w:rPr>
          <w:spacing w:val="-2"/>
        </w:rPr>
        <w:t xml:space="preserve"> </w:t>
      </w:r>
      <w:r>
        <w:t>as</w:t>
      </w:r>
      <w:r>
        <w:rPr>
          <w:spacing w:val="-1"/>
        </w:rPr>
        <w:t xml:space="preserve"> </w:t>
      </w:r>
      <w:r>
        <w:t>PMU</w:t>
      </w:r>
      <w:r>
        <w:rPr>
          <w:spacing w:val="-1"/>
        </w:rPr>
        <w:t xml:space="preserve"> </w:t>
      </w:r>
      <w:r>
        <w:t>to</w:t>
      </w:r>
      <w:r>
        <w:rPr>
          <w:spacing w:val="-1"/>
        </w:rPr>
        <w:t xml:space="preserve"> </w:t>
      </w:r>
      <w:r>
        <w:rPr>
          <w:spacing w:val="-2"/>
        </w:rPr>
        <w:t>design</w:t>
      </w:r>
    </w:p>
    <w:p w14:paraId="64878F1E" w14:textId="77777777" w:rsidR="00AE690B" w:rsidRDefault="00000000">
      <w:pPr>
        <w:pStyle w:val="BodyText"/>
        <w:spacing w:before="49" w:line="278" w:lineRule="auto"/>
        <w:ind w:right="345"/>
        <w:jc w:val="both"/>
      </w:pPr>
      <w:r>
        <w:t>targeted</w:t>
      </w:r>
      <w:r>
        <w:rPr>
          <w:spacing w:val="-5"/>
        </w:rPr>
        <w:t xml:space="preserve"> </w:t>
      </w:r>
      <w:r>
        <w:t>interventions</w:t>
      </w:r>
      <w:r>
        <w:rPr>
          <w:spacing w:val="-4"/>
        </w:rPr>
        <w:t xml:space="preserve"> </w:t>
      </w:r>
      <w:r>
        <w:t>to</w:t>
      </w:r>
      <w:r>
        <w:rPr>
          <w:spacing w:val="-5"/>
        </w:rPr>
        <w:t xml:space="preserve"> </w:t>
      </w:r>
      <w:r>
        <w:t>meet</w:t>
      </w:r>
      <w:r>
        <w:rPr>
          <w:spacing w:val="-7"/>
        </w:rPr>
        <w:t xml:space="preserve"> </w:t>
      </w:r>
      <w:r>
        <w:t>foundational</w:t>
      </w:r>
      <w:r>
        <w:rPr>
          <w:spacing w:val="-7"/>
        </w:rPr>
        <w:t xml:space="preserve"> </w:t>
      </w:r>
      <w:r>
        <w:t>needs</w:t>
      </w:r>
      <w:r>
        <w:rPr>
          <w:spacing w:val="-4"/>
        </w:rPr>
        <w:t xml:space="preserve"> </w:t>
      </w:r>
      <w:r>
        <w:t>such</w:t>
      </w:r>
      <w:r>
        <w:rPr>
          <w:spacing w:val="-5"/>
        </w:rPr>
        <w:t xml:space="preserve"> </w:t>
      </w:r>
      <w:r>
        <w:t>as</w:t>
      </w:r>
      <w:r>
        <w:rPr>
          <w:spacing w:val="-4"/>
        </w:rPr>
        <w:t xml:space="preserve"> </w:t>
      </w:r>
      <w:r>
        <w:t>nutrition,</w:t>
      </w:r>
      <w:r>
        <w:rPr>
          <w:spacing w:val="-5"/>
        </w:rPr>
        <w:t xml:space="preserve"> </w:t>
      </w:r>
      <w:r>
        <w:t>safety,</w:t>
      </w:r>
      <w:r>
        <w:rPr>
          <w:spacing w:val="-5"/>
        </w:rPr>
        <w:t xml:space="preserve"> </w:t>
      </w:r>
      <w:r>
        <w:t>and</w:t>
      </w:r>
      <w:r>
        <w:rPr>
          <w:spacing w:val="-5"/>
        </w:rPr>
        <w:t xml:space="preserve"> </w:t>
      </w:r>
      <w:r>
        <w:t>security</w:t>
      </w:r>
      <w:r>
        <w:rPr>
          <w:spacing w:val="-5"/>
        </w:rPr>
        <w:t xml:space="preserve"> </w:t>
      </w:r>
      <w:r>
        <w:t>before conceiving the desired higher-level cognitive and emotional achievements. This is a broad</w:t>
      </w:r>
    </w:p>
    <w:p w14:paraId="3F8A64D7" w14:textId="77777777" w:rsidR="00AE690B" w:rsidRDefault="00000000">
      <w:pPr>
        <w:pStyle w:val="BodyText"/>
        <w:spacing w:before="5" w:line="283" w:lineRule="auto"/>
        <w:ind w:right="316"/>
        <w:jc w:val="both"/>
      </w:pPr>
      <w:r>
        <w:t>perspective that allows administrators to look at all areas of student life, including academic support,</w:t>
      </w:r>
      <w:r>
        <w:rPr>
          <w:spacing w:val="-7"/>
        </w:rPr>
        <w:t xml:space="preserve"> </w:t>
      </w:r>
      <w:r>
        <w:t>social</w:t>
      </w:r>
      <w:r>
        <w:rPr>
          <w:spacing w:val="-4"/>
        </w:rPr>
        <w:t xml:space="preserve"> </w:t>
      </w:r>
      <w:r>
        <w:t>services,</w:t>
      </w:r>
      <w:r>
        <w:rPr>
          <w:spacing w:val="-3"/>
        </w:rPr>
        <w:t xml:space="preserve"> </w:t>
      </w:r>
      <w:r>
        <w:t>and</w:t>
      </w:r>
      <w:r>
        <w:rPr>
          <w:spacing w:val="-3"/>
        </w:rPr>
        <w:t xml:space="preserve"> </w:t>
      </w:r>
      <w:r>
        <w:t>college</w:t>
      </w:r>
      <w:r>
        <w:rPr>
          <w:spacing w:val="-4"/>
        </w:rPr>
        <w:t xml:space="preserve"> </w:t>
      </w:r>
      <w:r>
        <w:t>support</w:t>
      </w:r>
      <w:r>
        <w:rPr>
          <w:spacing w:val="-5"/>
        </w:rPr>
        <w:t xml:space="preserve"> </w:t>
      </w:r>
      <w:r>
        <w:t>programs.</w:t>
      </w:r>
      <w:r>
        <w:rPr>
          <w:spacing w:val="-16"/>
        </w:rPr>
        <w:t xml:space="preserve"> </w:t>
      </w:r>
      <w:r>
        <w:t>Additionally,</w:t>
      </w:r>
      <w:r>
        <w:rPr>
          <w:spacing w:val="-2"/>
        </w:rPr>
        <w:t xml:space="preserve"> </w:t>
      </w:r>
      <w:r>
        <w:t>since the</w:t>
      </w:r>
      <w:r>
        <w:rPr>
          <w:spacing w:val="-4"/>
        </w:rPr>
        <w:t xml:space="preserve"> </w:t>
      </w:r>
      <w:r>
        <w:t>model</w:t>
      </w:r>
      <w:r>
        <w:rPr>
          <w:spacing w:val="-5"/>
        </w:rPr>
        <w:t xml:space="preserve"> </w:t>
      </w:r>
      <w:r>
        <w:t>is</w:t>
      </w:r>
      <w:r>
        <w:rPr>
          <w:spacing w:val="-1"/>
        </w:rPr>
        <w:t xml:space="preserve"> </w:t>
      </w:r>
      <w:r>
        <w:rPr>
          <w:spacing w:val="-2"/>
        </w:rPr>
        <w:t>simple</w:t>
      </w:r>
    </w:p>
    <w:p w14:paraId="3B4B5802" w14:textId="77777777" w:rsidR="00AE690B" w:rsidRDefault="00000000">
      <w:pPr>
        <w:pStyle w:val="BodyText"/>
        <w:spacing w:line="283" w:lineRule="auto"/>
        <w:ind w:right="247"/>
        <w:jc w:val="both"/>
      </w:pPr>
      <w:r>
        <w:t>and</w:t>
      </w:r>
      <w:r>
        <w:rPr>
          <w:spacing w:val="-4"/>
        </w:rPr>
        <w:t xml:space="preserve"> </w:t>
      </w:r>
      <w:r>
        <w:t>understandable,</w:t>
      </w:r>
      <w:r>
        <w:rPr>
          <w:spacing w:val="-4"/>
        </w:rPr>
        <w:t xml:space="preserve"> </w:t>
      </w:r>
      <w:r>
        <w:t>it</w:t>
      </w:r>
      <w:r>
        <w:rPr>
          <w:spacing w:val="-6"/>
        </w:rPr>
        <w:t xml:space="preserve"> </w:t>
      </w:r>
      <w:r>
        <w:t>can</w:t>
      </w:r>
      <w:r>
        <w:rPr>
          <w:spacing w:val="-4"/>
        </w:rPr>
        <w:t xml:space="preserve"> </w:t>
      </w:r>
      <w:r>
        <w:t>be</w:t>
      </w:r>
      <w:r>
        <w:rPr>
          <w:spacing w:val="-6"/>
        </w:rPr>
        <w:t xml:space="preserve"> </w:t>
      </w:r>
      <w:r>
        <w:t>utilized</w:t>
      </w:r>
      <w:r>
        <w:rPr>
          <w:spacing w:val="-4"/>
        </w:rPr>
        <w:t xml:space="preserve"> </w:t>
      </w:r>
      <w:r>
        <w:t>by educators</w:t>
      </w:r>
      <w:r>
        <w:rPr>
          <w:spacing w:val="-3"/>
        </w:rPr>
        <w:t xml:space="preserve"> </w:t>
      </w:r>
      <w:r>
        <w:t>and</w:t>
      </w:r>
      <w:r>
        <w:rPr>
          <w:spacing w:val="-4"/>
        </w:rPr>
        <w:t xml:space="preserve"> </w:t>
      </w:r>
      <w:r>
        <w:t>students</w:t>
      </w:r>
      <w:r>
        <w:rPr>
          <w:spacing w:val="-3"/>
        </w:rPr>
        <w:t xml:space="preserve"> </w:t>
      </w:r>
      <w:r>
        <w:t>to</w:t>
      </w:r>
      <w:r>
        <w:rPr>
          <w:spacing w:val="-4"/>
        </w:rPr>
        <w:t xml:space="preserve"> </w:t>
      </w:r>
      <w:r>
        <w:t>discuss</w:t>
      </w:r>
      <w:r>
        <w:rPr>
          <w:spacing w:val="-3"/>
        </w:rPr>
        <w:t xml:space="preserve"> </w:t>
      </w:r>
      <w:r>
        <w:t>personal</w:t>
      </w:r>
      <w:r>
        <w:rPr>
          <w:spacing w:val="-6"/>
        </w:rPr>
        <w:t xml:space="preserve"> </w:t>
      </w:r>
      <w:r>
        <w:t>growth</w:t>
      </w:r>
      <w:r>
        <w:rPr>
          <w:spacing w:val="-4"/>
        </w:rPr>
        <w:t xml:space="preserve"> </w:t>
      </w:r>
      <w:r>
        <w:t xml:space="preserve">and community well-being. More contemporary studies </w:t>
      </w:r>
      <w:proofErr w:type="gramStart"/>
      <w:r>
        <w:t>actually support</w:t>
      </w:r>
      <w:proofErr w:type="gramEnd"/>
      <w:r>
        <w:t xml:space="preserve"> its continued relevance in modern educational research to validate its strength as a diagnostic and planning tool in</w:t>
      </w:r>
    </w:p>
    <w:p w14:paraId="547C1EA4" w14:textId="77777777" w:rsidR="00AE690B" w:rsidRDefault="00000000">
      <w:pPr>
        <w:pStyle w:val="BodyText"/>
        <w:spacing w:line="278" w:lineRule="auto"/>
        <w:ind w:right="270"/>
        <w:jc w:val="both"/>
      </w:pPr>
      <w:r>
        <w:t>improving</w:t>
      </w:r>
      <w:r>
        <w:rPr>
          <w:spacing w:val="-4"/>
        </w:rPr>
        <w:t xml:space="preserve"> </w:t>
      </w:r>
      <w:r>
        <w:t>the</w:t>
      </w:r>
      <w:r>
        <w:rPr>
          <w:spacing w:val="-6"/>
        </w:rPr>
        <w:t xml:space="preserve"> </w:t>
      </w:r>
      <w:r>
        <w:t>academic</w:t>
      </w:r>
      <w:r>
        <w:rPr>
          <w:spacing w:val="-6"/>
        </w:rPr>
        <w:t xml:space="preserve"> </w:t>
      </w:r>
      <w:r>
        <w:t>performance</w:t>
      </w:r>
      <w:r>
        <w:rPr>
          <w:spacing w:val="-6"/>
        </w:rPr>
        <w:t xml:space="preserve"> </w:t>
      </w:r>
      <w:r>
        <w:t>of the</w:t>
      </w:r>
      <w:r>
        <w:rPr>
          <w:spacing w:val="-6"/>
        </w:rPr>
        <w:t xml:space="preserve"> </w:t>
      </w:r>
      <w:r>
        <w:t>student. It</w:t>
      </w:r>
      <w:r>
        <w:rPr>
          <w:spacing w:val="-6"/>
        </w:rPr>
        <w:t xml:space="preserve"> </w:t>
      </w:r>
      <w:r>
        <w:t>inspires</w:t>
      </w:r>
      <w:r>
        <w:rPr>
          <w:spacing w:val="-3"/>
        </w:rPr>
        <w:t xml:space="preserve"> </w:t>
      </w:r>
      <w:r>
        <w:t>the</w:t>
      </w:r>
      <w:r>
        <w:rPr>
          <w:spacing w:val="-1"/>
        </w:rPr>
        <w:t xml:space="preserve"> </w:t>
      </w:r>
      <w:r>
        <w:t>continuous</w:t>
      </w:r>
      <w:r>
        <w:rPr>
          <w:spacing w:val="-3"/>
        </w:rPr>
        <w:t xml:space="preserve"> </w:t>
      </w:r>
      <w:r>
        <w:t>improvement</w:t>
      </w:r>
      <w:r>
        <w:rPr>
          <w:spacing w:val="-6"/>
        </w:rPr>
        <w:t xml:space="preserve"> </w:t>
      </w:r>
      <w:r>
        <w:t>of the institution.</w:t>
      </w:r>
    </w:p>
    <w:p w14:paraId="38B05238" w14:textId="77777777" w:rsidR="00AE690B" w:rsidRDefault="00AE690B">
      <w:pPr>
        <w:pStyle w:val="BodyText"/>
        <w:ind w:left="0"/>
      </w:pPr>
    </w:p>
    <w:p w14:paraId="5F4F039C" w14:textId="77777777" w:rsidR="00AE690B" w:rsidRDefault="00AE690B">
      <w:pPr>
        <w:pStyle w:val="BodyText"/>
        <w:spacing w:before="211"/>
        <w:ind w:left="0"/>
      </w:pPr>
    </w:p>
    <w:p w14:paraId="754A6CA2" w14:textId="77777777" w:rsidR="00AE690B" w:rsidRDefault="00000000">
      <w:pPr>
        <w:pStyle w:val="Heading1"/>
        <w:spacing w:before="0"/>
        <w:ind w:left="366" w:right="7"/>
        <w:jc w:val="center"/>
      </w:pPr>
      <w:bookmarkStart w:id="1" w:name="McClelland’s_Theory_of_Needs”"/>
      <w:bookmarkEnd w:id="1"/>
      <w:r>
        <w:t>McClelland’s</w:t>
      </w:r>
      <w:r>
        <w:rPr>
          <w:spacing w:val="-14"/>
        </w:rPr>
        <w:t xml:space="preserve"> </w:t>
      </w:r>
      <w:r>
        <w:t>Theory</w:t>
      </w:r>
      <w:r>
        <w:rPr>
          <w:spacing w:val="-9"/>
        </w:rPr>
        <w:t xml:space="preserve"> </w:t>
      </w:r>
      <w:r>
        <w:t>of</w:t>
      </w:r>
      <w:r>
        <w:rPr>
          <w:spacing w:val="-10"/>
        </w:rPr>
        <w:t xml:space="preserve"> </w:t>
      </w:r>
      <w:r>
        <w:rPr>
          <w:spacing w:val="-2"/>
        </w:rPr>
        <w:t>Needs”</w:t>
      </w:r>
    </w:p>
    <w:p w14:paraId="43367172" w14:textId="77777777" w:rsidR="00AE690B" w:rsidRDefault="00AE690B">
      <w:pPr>
        <w:pStyle w:val="BodyText"/>
        <w:spacing w:before="357"/>
        <w:ind w:left="0"/>
        <w:rPr>
          <w:b/>
          <w:sz w:val="32"/>
        </w:rPr>
      </w:pPr>
    </w:p>
    <w:p w14:paraId="1AAB0027" w14:textId="77777777" w:rsidR="00AE690B" w:rsidRDefault="00000000">
      <w:pPr>
        <w:pStyle w:val="Heading2"/>
      </w:pPr>
      <w:r>
        <w:t>Theoretical</w:t>
      </w:r>
      <w:r>
        <w:rPr>
          <w:spacing w:val="-6"/>
        </w:rPr>
        <w:t xml:space="preserve"> </w:t>
      </w:r>
      <w:r>
        <w:rPr>
          <w:spacing w:val="-2"/>
        </w:rPr>
        <w:t>Overview</w:t>
      </w:r>
    </w:p>
    <w:p w14:paraId="2D319490" w14:textId="77777777" w:rsidR="00AE690B" w:rsidRDefault="00AE690B">
      <w:pPr>
        <w:pStyle w:val="BodyText"/>
        <w:ind w:left="0"/>
        <w:rPr>
          <w:b/>
          <w:sz w:val="28"/>
        </w:rPr>
      </w:pPr>
    </w:p>
    <w:p w14:paraId="621D1B39" w14:textId="77777777" w:rsidR="00AE690B" w:rsidRDefault="00AE690B">
      <w:pPr>
        <w:pStyle w:val="BodyText"/>
        <w:spacing w:before="6"/>
        <w:ind w:left="0"/>
        <w:rPr>
          <w:b/>
          <w:sz w:val="28"/>
        </w:rPr>
      </w:pPr>
    </w:p>
    <w:p w14:paraId="11AA3B6B" w14:textId="77777777" w:rsidR="00AE690B" w:rsidRDefault="00000000">
      <w:pPr>
        <w:pStyle w:val="BodyText"/>
        <w:spacing w:before="1"/>
        <w:ind w:left="345"/>
      </w:pPr>
      <w:r>
        <w:t>Although</w:t>
      </w:r>
      <w:r>
        <w:rPr>
          <w:spacing w:val="-4"/>
        </w:rPr>
        <w:t xml:space="preserve"> </w:t>
      </w:r>
      <w:r>
        <w:t>Maslow's</w:t>
      </w:r>
      <w:r>
        <w:rPr>
          <w:spacing w:val="-2"/>
        </w:rPr>
        <w:t xml:space="preserve"> </w:t>
      </w:r>
      <w:r>
        <w:t>view</w:t>
      </w:r>
      <w:r>
        <w:rPr>
          <w:spacing w:val="-2"/>
        </w:rPr>
        <w:t xml:space="preserve"> </w:t>
      </w:r>
      <w:r>
        <w:t>was</w:t>
      </w:r>
      <w:r>
        <w:rPr>
          <w:spacing w:val="-3"/>
        </w:rPr>
        <w:t xml:space="preserve"> </w:t>
      </w:r>
      <w:r>
        <w:t>hierarchical,</w:t>
      </w:r>
      <w:r>
        <w:rPr>
          <w:spacing w:val="-3"/>
        </w:rPr>
        <w:t xml:space="preserve"> </w:t>
      </w:r>
      <w:r>
        <w:t>McClelland's</w:t>
      </w:r>
      <w:r>
        <w:rPr>
          <w:spacing w:val="-7"/>
        </w:rPr>
        <w:t xml:space="preserve"> </w:t>
      </w:r>
      <w:r>
        <w:t>Theory</w:t>
      </w:r>
      <w:r>
        <w:rPr>
          <w:spacing w:val="-3"/>
        </w:rPr>
        <w:t xml:space="preserve"> </w:t>
      </w:r>
      <w:r>
        <w:t>of</w:t>
      </w:r>
      <w:r>
        <w:rPr>
          <w:spacing w:val="-4"/>
        </w:rPr>
        <w:t xml:space="preserve"> </w:t>
      </w:r>
      <w:r>
        <w:t>Needs</w:t>
      </w:r>
      <w:r>
        <w:rPr>
          <w:spacing w:val="-2"/>
        </w:rPr>
        <w:t xml:space="preserve"> </w:t>
      </w:r>
      <w:r>
        <w:t>departs</w:t>
      </w:r>
      <w:r>
        <w:rPr>
          <w:spacing w:val="-2"/>
        </w:rPr>
        <w:t xml:space="preserve"> </w:t>
      </w:r>
      <w:r>
        <w:t>from</w:t>
      </w:r>
      <w:r>
        <w:rPr>
          <w:spacing w:val="-5"/>
        </w:rPr>
        <w:t xml:space="preserve"> it</w:t>
      </w:r>
    </w:p>
    <w:p w14:paraId="4AB625F4" w14:textId="77777777" w:rsidR="00AE690B" w:rsidRDefault="00000000">
      <w:pPr>
        <w:pStyle w:val="BodyText"/>
        <w:spacing w:before="49" w:line="280" w:lineRule="auto"/>
      </w:pPr>
      <w:r>
        <w:t>because they do not focus on acquirable needs that are acquired through time, which include the need</w:t>
      </w:r>
      <w:r>
        <w:rPr>
          <w:spacing w:val="-5"/>
        </w:rPr>
        <w:t xml:space="preserve"> </w:t>
      </w:r>
      <w:r>
        <w:t>for</w:t>
      </w:r>
      <w:r>
        <w:rPr>
          <w:spacing w:val="-5"/>
        </w:rPr>
        <w:t xml:space="preserve"> </w:t>
      </w:r>
      <w:r>
        <w:t>achievement,</w:t>
      </w:r>
      <w:r>
        <w:rPr>
          <w:spacing w:val="-5"/>
        </w:rPr>
        <w:t xml:space="preserve"> </w:t>
      </w:r>
      <w:r>
        <w:t>the</w:t>
      </w:r>
      <w:r>
        <w:rPr>
          <w:spacing w:val="-7"/>
        </w:rPr>
        <w:t xml:space="preserve"> </w:t>
      </w:r>
      <w:r>
        <w:t>need</w:t>
      </w:r>
      <w:r>
        <w:rPr>
          <w:spacing w:val="-5"/>
        </w:rPr>
        <w:t xml:space="preserve"> </w:t>
      </w:r>
      <w:r>
        <w:t>for affiliation,</w:t>
      </w:r>
      <w:r>
        <w:rPr>
          <w:spacing w:val="-5"/>
        </w:rPr>
        <w:t xml:space="preserve"> </w:t>
      </w:r>
      <w:r>
        <w:t>and</w:t>
      </w:r>
      <w:r>
        <w:rPr>
          <w:spacing w:val="-5"/>
        </w:rPr>
        <w:t xml:space="preserve"> </w:t>
      </w:r>
      <w:r>
        <w:t>the</w:t>
      </w:r>
      <w:r>
        <w:rPr>
          <w:spacing w:val="-7"/>
        </w:rPr>
        <w:t xml:space="preserve"> </w:t>
      </w:r>
      <w:r>
        <w:t>need</w:t>
      </w:r>
      <w:r>
        <w:rPr>
          <w:spacing w:val="-5"/>
        </w:rPr>
        <w:t xml:space="preserve"> </w:t>
      </w:r>
      <w:r>
        <w:t>for</w:t>
      </w:r>
      <w:r>
        <w:rPr>
          <w:spacing w:val="-5"/>
        </w:rPr>
        <w:t xml:space="preserve"> </w:t>
      </w:r>
      <w:r>
        <w:t>power.</w:t>
      </w:r>
      <w:r>
        <w:rPr>
          <w:spacing w:val="-5"/>
        </w:rPr>
        <w:t xml:space="preserve"> </w:t>
      </w:r>
      <w:r>
        <w:t>McClelland</w:t>
      </w:r>
      <w:r>
        <w:rPr>
          <w:spacing w:val="-5"/>
        </w:rPr>
        <w:t xml:space="preserve"> </w:t>
      </w:r>
      <w:r>
        <w:t>says</w:t>
      </w:r>
      <w:r>
        <w:rPr>
          <w:spacing w:val="-4"/>
        </w:rPr>
        <w:t xml:space="preserve"> </w:t>
      </w:r>
      <w:r>
        <w:t>that</w:t>
      </w:r>
      <w:r>
        <w:rPr>
          <w:spacing w:val="-2"/>
        </w:rPr>
        <w:t xml:space="preserve"> </w:t>
      </w:r>
      <w:r>
        <w:t>these needs are developed through experiences, and each one has a different role in influencing</w:t>
      </w:r>
    </w:p>
    <w:p w14:paraId="48DAD051" w14:textId="77777777" w:rsidR="00AE690B" w:rsidRDefault="00000000">
      <w:pPr>
        <w:pStyle w:val="BodyText"/>
        <w:spacing w:before="1" w:line="280" w:lineRule="auto"/>
      </w:pPr>
      <w:r>
        <w:t>behavior.</w:t>
      </w:r>
      <w:r>
        <w:rPr>
          <w:spacing w:val="-5"/>
        </w:rPr>
        <w:t xml:space="preserve"> </w:t>
      </w:r>
      <w:r>
        <w:t>People</w:t>
      </w:r>
      <w:r>
        <w:rPr>
          <w:spacing w:val="-7"/>
        </w:rPr>
        <w:t xml:space="preserve"> </w:t>
      </w:r>
      <w:r>
        <w:t>with</w:t>
      </w:r>
      <w:r>
        <w:rPr>
          <w:spacing w:val="-1"/>
        </w:rPr>
        <w:t xml:space="preserve"> </w:t>
      </w:r>
      <w:r>
        <w:t>the</w:t>
      </w:r>
      <w:r>
        <w:rPr>
          <w:spacing w:val="-7"/>
        </w:rPr>
        <w:t xml:space="preserve"> </w:t>
      </w:r>
      <w:r>
        <w:t>need</w:t>
      </w:r>
      <w:r>
        <w:rPr>
          <w:spacing w:val="-5"/>
        </w:rPr>
        <w:t xml:space="preserve"> </w:t>
      </w:r>
      <w:r>
        <w:t>for</w:t>
      </w:r>
      <w:r>
        <w:rPr>
          <w:spacing w:val="-5"/>
        </w:rPr>
        <w:t xml:space="preserve"> </w:t>
      </w:r>
      <w:r>
        <w:t>achievement</w:t>
      </w:r>
      <w:r>
        <w:rPr>
          <w:spacing w:val="-7"/>
        </w:rPr>
        <w:t xml:space="preserve"> </w:t>
      </w:r>
      <w:r>
        <w:t>set</w:t>
      </w:r>
      <w:r>
        <w:rPr>
          <w:spacing w:val="-2"/>
        </w:rPr>
        <w:t xml:space="preserve"> </w:t>
      </w:r>
      <w:r>
        <w:t>and</w:t>
      </w:r>
      <w:r>
        <w:rPr>
          <w:spacing w:val="-5"/>
        </w:rPr>
        <w:t xml:space="preserve"> </w:t>
      </w:r>
      <w:r>
        <w:t>accomplish</w:t>
      </w:r>
      <w:r>
        <w:rPr>
          <w:spacing w:val="-5"/>
        </w:rPr>
        <w:t xml:space="preserve"> </w:t>
      </w:r>
      <w:r>
        <w:t>challenging</w:t>
      </w:r>
      <w:r>
        <w:rPr>
          <w:spacing w:val="-5"/>
        </w:rPr>
        <w:t xml:space="preserve"> </w:t>
      </w:r>
      <w:r>
        <w:t>goals,</w:t>
      </w:r>
      <w:r>
        <w:rPr>
          <w:spacing w:val="-5"/>
        </w:rPr>
        <w:t xml:space="preserve"> </w:t>
      </w:r>
      <w:r>
        <w:t>those</w:t>
      </w:r>
      <w:r>
        <w:rPr>
          <w:spacing w:val="-7"/>
        </w:rPr>
        <w:t xml:space="preserve"> </w:t>
      </w:r>
      <w:r>
        <w:t xml:space="preserve">who need affiliation seek out social relationships, and those who need power work to shape or exert influence over others or the environment within which they operate. </w:t>
      </w:r>
      <w:proofErr w:type="gramStart"/>
      <w:r>
        <w:t>In particular, this</w:t>
      </w:r>
      <w:proofErr w:type="gramEnd"/>
      <w:r>
        <w:t xml:space="preserve"> theory is attractive in the context of education since it can explain the differences between </w:t>
      </w:r>
      <w:proofErr w:type="gramStart"/>
      <w:r>
        <w:t>student</w:t>
      </w:r>
      <w:proofErr w:type="gramEnd"/>
    </w:p>
    <w:p w14:paraId="0D7682A1" w14:textId="77777777" w:rsidR="00AE690B" w:rsidRDefault="00000000">
      <w:pPr>
        <w:pStyle w:val="BodyText"/>
        <w:spacing w:line="275" w:lineRule="exact"/>
      </w:pPr>
      <w:r>
        <w:t>behavior</w:t>
      </w:r>
      <w:r>
        <w:rPr>
          <w:spacing w:val="-4"/>
        </w:rPr>
        <w:t xml:space="preserve"> </w:t>
      </w:r>
      <w:r>
        <w:t>and</w:t>
      </w:r>
      <w:r>
        <w:rPr>
          <w:spacing w:val="-1"/>
        </w:rPr>
        <w:t xml:space="preserve"> </w:t>
      </w:r>
      <w:r>
        <w:t>performance</w:t>
      </w:r>
      <w:r>
        <w:rPr>
          <w:spacing w:val="-3"/>
        </w:rPr>
        <w:t xml:space="preserve"> </w:t>
      </w:r>
      <w:r>
        <w:t>that</w:t>
      </w:r>
      <w:r>
        <w:rPr>
          <w:spacing w:val="-3"/>
        </w:rPr>
        <w:t xml:space="preserve"> </w:t>
      </w:r>
      <w:r>
        <w:t>would</w:t>
      </w:r>
      <w:r>
        <w:rPr>
          <w:spacing w:val="-1"/>
        </w:rPr>
        <w:t xml:space="preserve"> </w:t>
      </w:r>
      <w:r>
        <w:t>not</w:t>
      </w:r>
      <w:r>
        <w:rPr>
          <w:spacing w:val="-3"/>
        </w:rPr>
        <w:t xml:space="preserve"> </w:t>
      </w:r>
      <w:r>
        <w:t>be</w:t>
      </w:r>
      <w:r>
        <w:rPr>
          <w:spacing w:val="-3"/>
        </w:rPr>
        <w:t xml:space="preserve"> </w:t>
      </w:r>
      <w:r>
        <w:t>reflected</w:t>
      </w:r>
      <w:r>
        <w:rPr>
          <w:spacing w:val="-1"/>
        </w:rPr>
        <w:t xml:space="preserve"> </w:t>
      </w:r>
      <w:r>
        <w:t>in</w:t>
      </w:r>
      <w:r>
        <w:rPr>
          <w:spacing w:val="-1"/>
        </w:rPr>
        <w:t xml:space="preserve"> </w:t>
      </w:r>
      <w:r>
        <w:t>models addressing</w:t>
      </w:r>
      <w:r>
        <w:rPr>
          <w:spacing w:val="-1"/>
        </w:rPr>
        <w:t xml:space="preserve"> </w:t>
      </w:r>
      <w:r>
        <w:t>only</w:t>
      </w:r>
      <w:r>
        <w:rPr>
          <w:spacing w:val="-1"/>
        </w:rPr>
        <w:t xml:space="preserve"> </w:t>
      </w:r>
      <w:r>
        <w:t>a</w:t>
      </w:r>
      <w:r>
        <w:rPr>
          <w:spacing w:val="-3"/>
        </w:rPr>
        <w:t xml:space="preserve"> </w:t>
      </w:r>
      <w:r>
        <w:rPr>
          <w:spacing w:val="-2"/>
        </w:rPr>
        <w:t>universal</w:t>
      </w:r>
    </w:p>
    <w:p w14:paraId="167E0DBE" w14:textId="77777777" w:rsidR="00AE690B" w:rsidRDefault="00000000">
      <w:pPr>
        <w:pStyle w:val="BodyText"/>
        <w:spacing w:before="49" w:line="280" w:lineRule="auto"/>
      </w:pPr>
      <w:r>
        <w:t>hierarchy. “Siok et al. (2023) research used McClelland's theory to understand motivation in the online</w:t>
      </w:r>
      <w:r>
        <w:rPr>
          <w:spacing w:val="-1"/>
        </w:rPr>
        <w:t xml:space="preserve"> </w:t>
      </w:r>
      <w:r>
        <w:t>learning environment, which is a context</w:t>
      </w:r>
      <w:r>
        <w:rPr>
          <w:spacing w:val="-1"/>
        </w:rPr>
        <w:t xml:space="preserve"> </w:t>
      </w:r>
      <w:r>
        <w:t>that is becoming increasingly important</w:t>
      </w:r>
      <w:r>
        <w:rPr>
          <w:spacing w:val="-1"/>
        </w:rPr>
        <w:t xml:space="preserve"> </w:t>
      </w:r>
      <w:r>
        <w:t>with the growing</w:t>
      </w:r>
      <w:r>
        <w:rPr>
          <w:spacing w:val="-7"/>
        </w:rPr>
        <w:t xml:space="preserve"> </w:t>
      </w:r>
      <w:r>
        <w:t>prominence</w:t>
      </w:r>
      <w:r>
        <w:rPr>
          <w:spacing w:val="-6"/>
        </w:rPr>
        <w:t xml:space="preserve"> </w:t>
      </w:r>
      <w:r>
        <w:t>of</w:t>
      </w:r>
      <w:r>
        <w:rPr>
          <w:spacing w:val="-4"/>
        </w:rPr>
        <w:t xml:space="preserve"> </w:t>
      </w:r>
      <w:r>
        <w:t>digital</w:t>
      </w:r>
      <w:r>
        <w:rPr>
          <w:spacing w:val="-6"/>
        </w:rPr>
        <w:t xml:space="preserve"> </w:t>
      </w:r>
      <w:r>
        <w:t>education.</w:t>
      </w:r>
      <w:r>
        <w:rPr>
          <w:spacing w:val="-16"/>
        </w:rPr>
        <w:t xml:space="preserve"> </w:t>
      </w:r>
      <w:r>
        <w:t>Ahmad et</w:t>
      </w:r>
      <w:r>
        <w:rPr>
          <w:spacing w:val="-1"/>
        </w:rPr>
        <w:t xml:space="preserve"> </w:t>
      </w:r>
      <w:r>
        <w:t>al.</w:t>
      </w:r>
      <w:r>
        <w:rPr>
          <w:spacing w:val="-4"/>
        </w:rPr>
        <w:t xml:space="preserve"> </w:t>
      </w:r>
      <w:r>
        <w:t>(2021)</w:t>
      </w:r>
      <w:r>
        <w:rPr>
          <w:spacing w:val="-4"/>
        </w:rPr>
        <w:t xml:space="preserve"> </w:t>
      </w:r>
      <w:r>
        <w:t>also</w:t>
      </w:r>
      <w:r>
        <w:rPr>
          <w:spacing w:val="-4"/>
        </w:rPr>
        <w:t xml:space="preserve"> </w:t>
      </w:r>
      <w:r>
        <w:t>support</w:t>
      </w:r>
      <w:r>
        <w:rPr>
          <w:spacing w:val="-6"/>
        </w:rPr>
        <w:t xml:space="preserve"> </w:t>
      </w:r>
      <w:r>
        <w:t>the</w:t>
      </w:r>
      <w:r>
        <w:rPr>
          <w:spacing w:val="-6"/>
        </w:rPr>
        <w:t xml:space="preserve"> </w:t>
      </w:r>
      <w:r>
        <w:t>theory's</w:t>
      </w:r>
      <w:r>
        <w:rPr>
          <w:spacing w:val="-3"/>
        </w:rPr>
        <w:t xml:space="preserve"> </w:t>
      </w:r>
      <w:r>
        <w:t>versatility</w:t>
      </w:r>
    </w:p>
    <w:p w14:paraId="7CE1EEC9" w14:textId="77777777" w:rsidR="00AE690B" w:rsidRDefault="00AE690B">
      <w:pPr>
        <w:pStyle w:val="BodyText"/>
        <w:spacing w:line="280" w:lineRule="auto"/>
        <w:sectPr w:rsidR="00AE690B">
          <w:pgSz w:w="12240" w:h="15840"/>
          <w:pgMar w:top="1680" w:right="1440" w:bottom="280" w:left="1080" w:header="720" w:footer="720" w:gutter="0"/>
          <w:cols w:space="720"/>
        </w:sectPr>
      </w:pPr>
    </w:p>
    <w:p w14:paraId="0292A124" w14:textId="77777777" w:rsidR="00AE690B" w:rsidRDefault="00000000">
      <w:pPr>
        <w:pStyle w:val="BodyText"/>
        <w:spacing w:before="76" w:line="278" w:lineRule="auto"/>
      </w:pPr>
      <w:r>
        <w:rPr>
          <w:noProof/>
        </w:rPr>
        <w:lastRenderedPageBreak/>
        <mc:AlternateContent>
          <mc:Choice Requires="wps">
            <w:drawing>
              <wp:anchor distT="0" distB="0" distL="0" distR="0" simplePos="0" relativeHeight="487451648" behindDoc="1" locked="0" layoutInCell="1" allowOverlap="1" wp14:anchorId="0E491459" wp14:editId="249E6231">
                <wp:simplePos x="0" y="0"/>
                <wp:positionH relativeFrom="page">
                  <wp:posOffset>304800</wp:posOffset>
                </wp:positionH>
                <wp:positionV relativeFrom="page">
                  <wp:posOffset>304799</wp:posOffset>
                </wp:positionV>
                <wp:extent cx="7164070" cy="944943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6FB6BE" id="Graphic 10" o:spid="_x0000_s1026" style="position:absolute;margin-left:24pt;margin-top:24pt;width:564.1pt;height:744.05pt;z-index:-15864832;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rPr>
        <mc:AlternateContent>
          <mc:Choice Requires="wps">
            <w:drawing>
              <wp:anchor distT="0" distB="0" distL="0" distR="0" simplePos="0" relativeHeight="487452160" behindDoc="1" locked="0" layoutInCell="1" allowOverlap="1" wp14:anchorId="6B29ACB1" wp14:editId="38D2F9AA">
                <wp:simplePos x="0" y="0"/>
                <wp:positionH relativeFrom="page">
                  <wp:posOffset>304800</wp:posOffset>
                </wp:positionH>
                <wp:positionV relativeFrom="page">
                  <wp:posOffset>304799</wp:posOffset>
                </wp:positionV>
                <wp:extent cx="7164070" cy="944943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45FDC2" id="Graphic 11" o:spid="_x0000_s1026" style="position:absolute;margin-left:24pt;margin-top:24pt;width:564.1pt;height:744.05pt;z-index:-15864320;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t>in</w:t>
      </w:r>
      <w:r>
        <w:rPr>
          <w:spacing w:val="-4"/>
        </w:rPr>
        <w:t xml:space="preserve"> </w:t>
      </w:r>
      <w:r>
        <w:t>that</w:t>
      </w:r>
      <w:r>
        <w:rPr>
          <w:spacing w:val="-1"/>
        </w:rPr>
        <w:t xml:space="preserve"> </w:t>
      </w:r>
      <w:r>
        <w:t>an</w:t>
      </w:r>
      <w:r>
        <w:rPr>
          <w:spacing w:val="-4"/>
        </w:rPr>
        <w:t xml:space="preserve"> </w:t>
      </w:r>
      <w:r>
        <w:t>application</w:t>
      </w:r>
      <w:r>
        <w:rPr>
          <w:spacing w:val="-4"/>
        </w:rPr>
        <w:t xml:space="preserve"> </w:t>
      </w:r>
      <w:r>
        <w:t>herein</w:t>
      </w:r>
      <w:r>
        <w:rPr>
          <w:spacing w:val="-4"/>
        </w:rPr>
        <w:t xml:space="preserve"> </w:t>
      </w:r>
      <w:r>
        <w:t>to</w:t>
      </w:r>
      <w:r>
        <w:rPr>
          <w:spacing w:val="-4"/>
        </w:rPr>
        <w:t xml:space="preserve"> </w:t>
      </w:r>
      <w:r>
        <w:t>the</w:t>
      </w:r>
      <w:r>
        <w:rPr>
          <w:spacing w:val="-6"/>
        </w:rPr>
        <w:t xml:space="preserve"> </w:t>
      </w:r>
      <w:r>
        <w:t>case</w:t>
      </w:r>
      <w:r>
        <w:rPr>
          <w:spacing w:val="-6"/>
        </w:rPr>
        <w:t xml:space="preserve"> </w:t>
      </w:r>
      <w:r>
        <w:t>of job</w:t>
      </w:r>
      <w:r>
        <w:rPr>
          <w:spacing w:val="-4"/>
        </w:rPr>
        <w:t xml:space="preserve"> </w:t>
      </w:r>
      <w:r>
        <w:t>satisfaction</w:t>
      </w:r>
      <w:r>
        <w:rPr>
          <w:spacing w:val="-4"/>
        </w:rPr>
        <w:t xml:space="preserve"> </w:t>
      </w:r>
      <w:r>
        <w:t>and</w:t>
      </w:r>
      <w:r>
        <w:rPr>
          <w:spacing w:val="-4"/>
        </w:rPr>
        <w:t xml:space="preserve"> </w:t>
      </w:r>
      <w:r>
        <w:t>professional</w:t>
      </w:r>
      <w:r>
        <w:rPr>
          <w:spacing w:val="-6"/>
        </w:rPr>
        <w:t xml:space="preserve"> </w:t>
      </w:r>
      <w:r>
        <w:t>development</w:t>
      </w:r>
      <w:r>
        <w:rPr>
          <w:spacing w:val="-6"/>
        </w:rPr>
        <w:t xml:space="preserve"> </w:t>
      </w:r>
      <w:r>
        <w:t>is reminiscent of their transition from academic to professional settings.”</w:t>
      </w:r>
    </w:p>
    <w:p w14:paraId="4E3C88F7" w14:textId="77777777" w:rsidR="00AE690B" w:rsidRDefault="00AE690B">
      <w:pPr>
        <w:pStyle w:val="BodyText"/>
        <w:ind w:left="0"/>
      </w:pPr>
    </w:p>
    <w:p w14:paraId="035F4FFE" w14:textId="77777777" w:rsidR="00AE690B" w:rsidRDefault="00AE690B">
      <w:pPr>
        <w:pStyle w:val="BodyText"/>
        <w:spacing w:before="181"/>
        <w:ind w:left="0"/>
      </w:pPr>
    </w:p>
    <w:p w14:paraId="7A8C68BC" w14:textId="77777777" w:rsidR="00AE690B" w:rsidRDefault="00000000">
      <w:pPr>
        <w:pStyle w:val="Heading2"/>
      </w:pPr>
      <w:r>
        <w:t>Application</w:t>
      </w:r>
      <w:r>
        <w:rPr>
          <w:spacing w:val="-2"/>
        </w:rPr>
        <w:t xml:space="preserve"> </w:t>
      </w:r>
      <w:r>
        <w:t>to</w:t>
      </w:r>
      <w:r>
        <w:rPr>
          <w:spacing w:val="-1"/>
        </w:rPr>
        <w:t xml:space="preserve"> </w:t>
      </w:r>
      <w:r>
        <w:t>PMU</w:t>
      </w:r>
      <w:r>
        <w:rPr>
          <w:spacing w:val="-2"/>
        </w:rPr>
        <w:t xml:space="preserve"> Students</w:t>
      </w:r>
    </w:p>
    <w:p w14:paraId="779AED9A" w14:textId="77777777" w:rsidR="00AE690B" w:rsidRDefault="00AE690B">
      <w:pPr>
        <w:pStyle w:val="BodyText"/>
        <w:ind w:left="0"/>
        <w:rPr>
          <w:b/>
          <w:sz w:val="28"/>
        </w:rPr>
      </w:pPr>
    </w:p>
    <w:p w14:paraId="0D9A3026" w14:textId="77777777" w:rsidR="00AE690B" w:rsidRDefault="00AE690B">
      <w:pPr>
        <w:pStyle w:val="BodyText"/>
        <w:spacing w:before="7"/>
        <w:ind w:left="0"/>
        <w:rPr>
          <w:b/>
          <w:sz w:val="28"/>
        </w:rPr>
      </w:pPr>
    </w:p>
    <w:p w14:paraId="6F35D760" w14:textId="77777777" w:rsidR="00AE690B" w:rsidRDefault="00000000">
      <w:pPr>
        <w:pStyle w:val="BodyText"/>
        <w:spacing w:line="278" w:lineRule="auto"/>
        <w:ind w:hanging="10"/>
      </w:pPr>
      <w:r>
        <w:t>McClelland's</w:t>
      </w:r>
      <w:r>
        <w:rPr>
          <w:spacing w:val="-3"/>
        </w:rPr>
        <w:t xml:space="preserve"> </w:t>
      </w:r>
      <w:r>
        <w:t>theory</w:t>
      </w:r>
      <w:r>
        <w:rPr>
          <w:spacing w:val="-4"/>
        </w:rPr>
        <w:t xml:space="preserve"> </w:t>
      </w:r>
      <w:r>
        <w:t>at</w:t>
      </w:r>
      <w:r>
        <w:rPr>
          <w:spacing w:val="-6"/>
        </w:rPr>
        <w:t xml:space="preserve"> </w:t>
      </w:r>
      <w:r>
        <w:t>PMU</w:t>
      </w:r>
      <w:r>
        <w:rPr>
          <w:spacing w:val="-3"/>
        </w:rPr>
        <w:t xml:space="preserve"> </w:t>
      </w:r>
      <w:r>
        <w:t>is</w:t>
      </w:r>
      <w:r>
        <w:rPr>
          <w:spacing w:val="-3"/>
        </w:rPr>
        <w:t xml:space="preserve"> </w:t>
      </w:r>
      <w:r>
        <w:t>a</w:t>
      </w:r>
      <w:r>
        <w:rPr>
          <w:spacing w:val="-6"/>
        </w:rPr>
        <w:t xml:space="preserve"> </w:t>
      </w:r>
      <w:r>
        <w:t>natural</w:t>
      </w:r>
      <w:r>
        <w:rPr>
          <w:spacing w:val="-6"/>
        </w:rPr>
        <w:t xml:space="preserve"> </w:t>
      </w:r>
      <w:r>
        <w:t>platform</w:t>
      </w:r>
      <w:r>
        <w:rPr>
          <w:spacing w:val="-6"/>
        </w:rPr>
        <w:t xml:space="preserve"> </w:t>
      </w:r>
      <w:r>
        <w:t>for tailoring</w:t>
      </w:r>
      <w:r>
        <w:rPr>
          <w:spacing w:val="-4"/>
        </w:rPr>
        <w:t xml:space="preserve"> </w:t>
      </w:r>
      <w:r>
        <w:t>motivational</w:t>
      </w:r>
      <w:r>
        <w:rPr>
          <w:spacing w:val="-6"/>
        </w:rPr>
        <w:t xml:space="preserve"> </w:t>
      </w:r>
      <w:r>
        <w:t>strategies</w:t>
      </w:r>
      <w:r>
        <w:rPr>
          <w:spacing w:val="-3"/>
        </w:rPr>
        <w:t xml:space="preserve"> </w:t>
      </w:r>
      <w:r>
        <w:t>to</w:t>
      </w:r>
      <w:r>
        <w:rPr>
          <w:spacing w:val="-4"/>
        </w:rPr>
        <w:t xml:space="preserve"> </w:t>
      </w:r>
      <w:r>
        <w:t>be</w:t>
      </w:r>
      <w:r>
        <w:rPr>
          <w:spacing w:val="-6"/>
        </w:rPr>
        <w:t xml:space="preserve"> </w:t>
      </w:r>
      <w:r>
        <w:t>suited for different student profiles. When presented with clear, measurable academic goals and</w:t>
      </w:r>
    </w:p>
    <w:p w14:paraId="7F947934" w14:textId="77777777" w:rsidR="00AE690B" w:rsidRDefault="00000000">
      <w:pPr>
        <w:pStyle w:val="BodyText"/>
        <w:spacing w:before="5" w:line="283" w:lineRule="auto"/>
        <w:ind w:right="72"/>
      </w:pPr>
      <w:r>
        <w:t>performance feedback, such an environment works best for students with a high need for achievement.</w:t>
      </w:r>
      <w:r>
        <w:rPr>
          <w:spacing w:val="-5"/>
        </w:rPr>
        <w:t xml:space="preserve"> </w:t>
      </w:r>
      <w:r>
        <w:t>It</w:t>
      </w:r>
      <w:r>
        <w:rPr>
          <w:spacing w:val="-7"/>
        </w:rPr>
        <w:t xml:space="preserve"> </w:t>
      </w:r>
      <w:r>
        <w:t>could</w:t>
      </w:r>
      <w:r>
        <w:rPr>
          <w:spacing w:val="-2"/>
        </w:rPr>
        <w:t xml:space="preserve"> </w:t>
      </w:r>
      <w:r>
        <w:t>involve</w:t>
      </w:r>
      <w:r>
        <w:rPr>
          <w:spacing w:val="-3"/>
        </w:rPr>
        <w:t xml:space="preserve"> </w:t>
      </w:r>
      <w:r>
        <w:t>the</w:t>
      </w:r>
      <w:r>
        <w:rPr>
          <w:spacing w:val="-7"/>
        </w:rPr>
        <w:t xml:space="preserve"> </w:t>
      </w:r>
      <w:r>
        <w:t>implementation</w:t>
      </w:r>
      <w:r>
        <w:rPr>
          <w:spacing w:val="-5"/>
        </w:rPr>
        <w:t xml:space="preserve"> </w:t>
      </w:r>
      <w:r>
        <w:t>of</w:t>
      </w:r>
      <w:r>
        <w:rPr>
          <w:spacing w:val="-2"/>
        </w:rPr>
        <w:t xml:space="preserve"> </w:t>
      </w:r>
      <w:r>
        <w:t>various</w:t>
      </w:r>
      <w:r>
        <w:rPr>
          <w:spacing w:val="-5"/>
        </w:rPr>
        <w:t xml:space="preserve"> </w:t>
      </w:r>
      <w:r>
        <w:t>personal</w:t>
      </w:r>
      <w:r>
        <w:rPr>
          <w:spacing w:val="-7"/>
        </w:rPr>
        <w:t xml:space="preserve"> </w:t>
      </w:r>
      <w:r>
        <w:t>achievement-oriented</w:t>
      </w:r>
    </w:p>
    <w:p w14:paraId="7DFABF7D" w14:textId="77777777" w:rsidR="00AE690B" w:rsidRDefault="00000000">
      <w:pPr>
        <w:pStyle w:val="BodyText"/>
        <w:spacing w:line="283" w:lineRule="auto"/>
      </w:pPr>
      <w:r>
        <w:t>competitive</w:t>
      </w:r>
      <w:r>
        <w:rPr>
          <w:spacing w:val="-7"/>
        </w:rPr>
        <w:t xml:space="preserve"> </w:t>
      </w:r>
      <w:r>
        <w:t>academic</w:t>
      </w:r>
      <w:r>
        <w:rPr>
          <w:spacing w:val="-7"/>
        </w:rPr>
        <w:t xml:space="preserve"> </w:t>
      </w:r>
      <w:r>
        <w:t>events,</w:t>
      </w:r>
      <w:r>
        <w:rPr>
          <w:spacing w:val="-5"/>
        </w:rPr>
        <w:t xml:space="preserve"> </w:t>
      </w:r>
      <w:r>
        <w:t>research</w:t>
      </w:r>
      <w:r>
        <w:rPr>
          <w:spacing w:val="-5"/>
        </w:rPr>
        <w:t xml:space="preserve"> </w:t>
      </w:r>
      <w:r>
        <w:t>opportunities,</w:t>
      </w:r>
      <w:r>
        <w:rPr>
          <w:spacing w:val="-1"/>
        </w:rPr>
        <w:t xml:space="preserve"> </w:t>
      </w:r>
      <w:r>
        <w:t>and</w:t>
      </w:r>
      <w:r>
        <w:rPr>
          <w:spacing w:val="-5"/>
        </w:rPr>
        <w:t xml:space="preserve"> </w:t>
      </w:r>
      <w:r>
        <w:t>scholarship</w:t>
      </w:r>
      <w:r>
        <w:rPr>
          <w:spacing w:val="-5"/>
        </w:rPr>
        <w:t xml:space="preserve"> </w:t>
      </w:r>
      <w:r>
        <w:t>programs.</w:t>
      </w:r>
      <w:r>
        <w:rPr>
          <w:spacing w:val="-11"/>
        </w:rPr>
        <w:t xml:space="preserve"> </w:t>
      </w:r>
      <w:r>
        <w:t>This</w:t>
      </w:r>
      <w:r>
        <w:rPr>
          <w:spacing w:val="-4"/>
        </w:rPr>
        <w:t xml:space="preserve"> </w:t>
      </w:r>
      <w:r>
        <w:t>is</w:t>
      </w:r>
      <w:r>
        <w:rPr>
          <w:spacing w:val="-4"/>
        </w:rPr>
        <w:t xml:space="preserve"> </w:t>
      </w:r>
      <w:r>
        <w:t xml:space="preserve">important for people whose main drive is affiliation. With initiatives such as group projects, </w:t>
      </w:r>
      <w:proofErr w:type="gramStart"/>
      <w:r>
        <w:t>peer</w:t>
      </w:r>
      <w:proofErr w:type="gramEnd"/>
    </w:p>
    <w:p w14:paraId="17912B81" w14:textId="77777777" w:rsidR="00AE690B" w:rsidRDefault="00000000">
      <w:pPr>
        <w:pStyle w:val="BodyText"/>
        <w:spacing w:line="280" w:lineRule="auto"/>
        <w:ind w:right="231"/>
        <w:jc w:val="both"/>
      </w:pPr>
      <w:r>
        <w:t>mentoring, and events, the</w:t>
      </w:r>
      <w:r>
        <w:rPr>
          <w:spacing w:val="-1"/>
        </w:rPr>
        <w:t xml:space="preserve"> </w:t>
      </w:r>
      <w:r>
        <w:t>students are</w:t>
      </w:r>
      <w:r>
        <w:rPr>
          <w:spacing w:val="-1"/>
        </w:rPr>
        <w:t xml:space="preserve"> </w:t>
      </w:r>
      <w:r>
        <w:t>encouraged to make</w:t>
      </w:r>
      <w:r>
        <w:rPr>
          <w:spacing w:val="-1"/>
        </w:rPr>
        <w:t xml:space="preserve"> </w:t>
      </w:r>
      <w:r>
        <w:t>meaningful</w:t>
      </w:r>
      <w:r>
        <w:rPr>
          <w:spacing w:val="-1"/>
        </w:rPr>
        <w:t xml:space="preserve"> </w:t>
      </w:r>
      <w:r>
        <w:t>connections with each other.</w:t>
      </w:r>
      <w:r>
        <w:rPr>
          <w:spacing w:val="-10"/>
        </w:rPr>
        <w:t xml:space="preserve"> </w:t>
      </w:r>
      <w:r>
        <w:t>These</w:t>
      </w:r>
      <w:r>
        <w:rPr>
          <w:spacing w:val="-6"/>
        </w:rPr>
        <w:t xml:space="preserve"> </w:t>
      </w:r>
      <w:r>
        <w:t>social</w:t>
      </w:r>
      <w:r>
        <w:rPr>
          <w:spacing w:val="-6"/>
        </w:rPr>
        <w:t xml:space="preserve"> </w:t>
      </w:r>
      <w:r>
        <w:t>networks</w:t>
      </w:r>
      <w:r>
        <w:rPr>
          <w:spacing w:val="-4"/>
        </w:rPr>
        <w:t xml:space="preserve"> </w:t>
      </w:r>
      <w:r>
        <w:t>not</w:t>
      </w:r>
      <w:r>
        <w:rPr>
          <w:spacing w:val="-6"/>
        </w:rPr>
        <w:t xml:space="preserve"> </w:t>
      </w:r>
      <w:r>
        <w:t>only</w:t>
      </w:r>
      <w:r>
        <w:rPr>
          <w:spacing w:val="-1"/>
        </w:rPr>
        <w:t xml:space="preserve"> </w:t>
      </w:r>
      <w:r>
        <w:t>increase</w:t>
      </w:r>
      <w:r>
        <w:rPr>
          <w:spacing w:val="-6"/>
        </w:rPr>
        <w:t xml:space="preserve"> </w:t>
      </w:r>
      <w:r>
        <w:t>learning</w:t>
      </w:r>
      <w:r>
        <w:rPr>
          <w:spacing w:val="-4"/>
        </w:rPr>
        <w:t xml:space="preserve"> </w:t>
      </w:r>
      <w:r>
        <w:t>but</w:t>
      </w:r>
      <w:r>
        <w:rPr>
          <w:spacing w:val="-6"/>
        </w:rPr>
        <w:t xml:space="preserve"> </w:t>
      </w:r>
      <w:r>
        <w:t>also</w:t>
      </w:r>
      <w:r>
        <w:rPr>
          <w:spacing w:val="-4"/>
        </w:rPr>
        <w:t xml:space="preserve"> </w:t>
      </w:r>
      <w:r>
        <w:t>assist</w:t>
      </w:r>
      <w:r>
        <w:rPr>
          <w:spacing w:val="-6"/>
        </w:rPr>
        <w:t xml:space="preserve"> </w:t>
      </w:r>
      <w:r>
        <w:t>in</w:t>
      </w:r>
      <w:r>
        <w:rPr>
          <w:spacing w:val="-4"/>
        </w:rPr>
        <w:t xml:space="preserve"> </w:t>
      </w:r>
      <w:r>
        <w:t>constructing</w:t>
      </w:r>
      <w:r>
        <w:rPr>
          <w:spacing w:val="-4"/>
        </w:rPr>
        <w:t xml:space="preserve"> </w:t>
      </w:r>
      <w:r>
        <w:t>resilience through the creation of an atmosphere where it is acknowledged and esteemed that college</w:t>
      </w:r>
    </w:p>
    <w:p w14:paraId="373EA88A" w14:textId="77777777" w:rsidR="00AE690B" w:rsidRDefault="00000000">
      <w:pPr>
        <w:pStyle w:val="BodyText"/>
        <w:spacing w:line="283" w:lineRule="auto"/>
        <w:ind w:right="521"/>
        <w:jc w:val="both"/>
      </w:pPr>
      <w:r>
        <w:t>students really feel understood by their peers. Students who need power are encouraged by people</w:t>
      </w:r>
      <w:r>
        <w:rPr>
          <w:spacing w:val="-7"/>
        </w:rPr>
        <w:t xml:space="preserve"> </w:t>
      </w:r>
      <w:r>
        <w:t>who</w:t>
      </w:r>
      <w:r>
        <w:rPr>
          <w:spacing w:val="-2"/>
        </w:rPr>
        <w:t xml:space="preserve"> </w:t>
      </w:r>
      <w:r>
        <w:t>do</w:t>
      </w:r>
      <w:r>
        <w:rPr>
          <w:spacing w:val="-3"/>
        </w:rPr>
        <w:t xml:space="preserve"> </w:t>
      </w:r>
      <w:r>
        <w:t>well in</w:t>
      </w:r>
      <w:r>
        <w:rPr>
          <w:spacing w:val="-2"/>
        </w:rPr>
        <w:t xml:space="preserve"> </w:t>
      </w:r>
      <w:r>
        <w:t>leadership</w:t>
      </w:r>
      <w:r>
        <w:rPr>
          <w:spacing w:val="-3"/>
        </w:rPr>
        <w:t xml:space="preserve"> </w:t>
      </w:r>
      <w:r>
        <w:t>roles</w:t>
      </w:r>
      <w:r>
        <w:rPr>
          <w:spacing w:val="-1"/>
        </w:rPr>
        <w:t xml:space="preserve"> </w:t>
      </w:r>
      <w:r>
        <w:t>or</w:t>
      </w:r>
      <w:r>
        <w:rPr>
          <w:spacing w:val="-3"/>
        </w:rPr>
        <w:t xml:space="preserve"> </w:t>
      </w:r>
      <w:r>
        <w:t>an</w:t>
      </w:r>
      <w:r>
        <w:rPr>
          <w:spacing w:val="1"/>
        </w:rPr>
        <w:t xml:space="preserve"> </w:t>
      </w:r>
      <w:r>
        <w:t>environment</w:t>
      </w:r>
      <w:r>
        <w:rPr>
          <w:spacing w:val="-4"/>
        </w:rPr>
        <w:t xml:space="preserve"> </w:t>
      </w:r>
      <w:r>
        <w:t>where they</w:t>
      </w:r>
      <w:r>
        <w:rPr>
          <w:spacing w:val="-2"/>
        </w:rPr>
        <w:t xml:space="preserve"> </w:t>
      </w:r>
      <w:r>
        <w:t>can</w:t>
      </w:r>
      <w:r>
        <w:rPr>
          <w:spacing w:val="1"/>
        </w:rPr>
        <w:t xml:space="preserve"> </w:t>
      </w:r>
      <w:r>
        <w:t>influence</w:t>
      </w:r>
      <w:r>
        <w:rPr>
          <w:spacing w:val="-4"/>
        </w:rPr>
        <w:t xml:space="preserve"> </w:t>
      </w:r>
      <w:proofErr w:type="gramStart"/>
      <w:r>
        <w:rPr>
          <w:spacing w:val="-2"/>
        </w:rPr>
        <w:t>decision</w:t>
      </w:r>
      <w:proofErr w:type="gramEnd"/>
    </w:p>
    <w:p w14:paraId="79D48434" w14:textId="77777777" w:rsidR="00AE690B" w:rsidRDefault="00000000">
      <w:pPr>
        <w:pStyle w:val="BodyText"/>
        <w:spacing w:line="275" w:lineRule="exact"/>
        <w:jc w:val="both"/>
      </w:pPr>
      <w:r>
        <w:t>making.</w:t>
      </w:r>
      <w:r>
        <w:rPr>
          <w:spacing w:val="-4"/>
        </w:rPr>
        <w:t xml:space="preserve"> </w:t>
      </w:r>
      <w:r>
        <w:t>Such</w:t>
      </w:r>
      <w:r>
        <w:rPr>
          <w:spacing w:val="-1"/>
        </w:rPr>
        <w:t xml:space="preserve"> </w:t>
      </w:r>
      <w:r>
        <w:t>students</w:t>
      </w:r>
      <w:r>
        <w:rPr>
          <w:spacing w:val="-1"/>
        </w:rPr>
        <w:t xml:space="preserve"> </w:t>
      </w:r>
      <w:r>
        <w:t>might</w:t>
      </w:r>
      <w:r>
        <w:rPr>
          <w:spacing w:val="-3"/>
        </w:rPr>
        <w:t xml:space="preserve"> </w:t>
      </w:r>
      <w:r>
        <w:t>find</w:t>
      </w:r>
      <w:r>
        <w:rPr>
          <w:spacing w:val="-2"/>
        </w:rPr>
        <w:t xml:space="preserve"> </w:t>
      </w:r>
      <w:r>
        <w:t>something</w:t>
      </w:r>
      <w:r>
        <w:rPr>
          <w:spacing w:val="-1"/>
        </w:rPr>
        <w:t xml:space="preserve"> </w:t>
      </w:r>
      <w:r>
        <w:t>to</w:t>
      </w:r>
      <w:r>
        <w:rPr>
          <w:spacing w:val="-2"/>
        </w:rPr>
        <w:t xml:space="preserve"> </w:t>
      </w:r>
      <w:r>
        <w:t>channel</w:t>
      </w:r>
      <w:r>
        <w:rPr>
          <w:spacing w:val="-3"/>
        </w:rPr>
        <w:t xml:space="preserve"> </w:t>
      </w:r>
      <w:r>
        <w:t>in</w:t>
      </w:r>
      <w:r>
        <w:rPr>
          <w:spacing w:val="-1"/>
        </w:rPr>
        <w:t xml:space="preserve"> </w:t>
      </w:r>
      <w:r>
        <w:t>their</w:t>
      </w:r>
      <w:r>
        <w:rPr>
          <w:spacing w:val="-2"/>
        </w:rPr>
        <w:t xml:space="preserve"> </w:t>
      </w:r>
      <w:r>
        <w:t>desire</w:t>
      </w:r>
      <w:r>
        <w:rPr>
          <w:spacing w:val="-3"/>
        </w:rPr>
        <w:t xml:space="preserve"> </w:t>
      </w:r>
      <w:r>
        <w:t>for</w:t>
      </w:r>
      <w:r>
        <w:rPr>
          <w:spacing w:val="-2"/>
        </w:rPr>
        <w:t xml:space="preserve"> </w:t>
      </w:r>
      <w:r>
        <w:t>influence</w:t>
      </w:r>
      <w:r>
        <w:rPr>
          <w:spacing w:val="-3"/>
        </w:rPr>
        <w:t xml:space="preserve"> </w:t>
      </w:r>
      <w:r>
        <w:t>by</w:t>
      </w:r>
      <w:r>
        <w:rPr>
          <w:spacing w:val="-1"/>
        </w:rPr>
        <w:t xml:space="preserve"> </w:t>
      </w:r>
      <w:r>
        <w:rPr>
          <w:spacing w:val="-5"/>
        </w:rPr>
        <w:t>PMU</w:t>
      </w:r>
    </w:p>
    <w:p w14:paraId="68E0C96E" w14:textId="77777777" w:rsidR="00AE690B" w:rsidRDefault="00000000">
      <w:pPr>
        <w:pStyle w:val="BodyText"/>
        <w:spacing w:before="33" w:line="280" w:lineRule="auto"/>
        <w:ind w:right="266"/>
        <w:jc w:val="both"/>
      </w:pPr>
      <w:r>
        <w:t>developing</w:t>
      </w:r>
      <w:r>
        <w:rPr>
          <w:spacing w:val="-2"/>
        </w:rPr>
        <w:t xml:space="preserve"> </w:t>
      </w:r>
      <w:r>
        <w:t>leadership</w:t>
      </w:r>
      <w:r>
        <w:rPr>
          <w:spacing w:val="-6"/>
        </w:rPr>
        <w:t xml:space="preserve"> </w:t>
      </w:r>
      <w:r>
        <w:t>programs,</w:t>
      </w:r>
      <w:r>
        <w:rPr>
          <w:spacing w:val="-6"/>
        </w:rPr>
        <w:t xml:space="preserve"> </w:t>
      </w:r>
      <w:r>
        <w:t>student</w:t>
      </w:r>
      <w:r>
        <w:rPr>
          <w:spacing w:val="-3"/>
        </w:rPr>
        <w:t xml:space="preserve"> </w:t>
      </w:r>
      <w:r>
        <w:t>councils,</w:t>
      </w:r>
      <w:r>
        <w:rPr>
          <w:spacing w:val="-6"/>
        </w:rPr>
        <w:t xml:space="preserve"> </w:t>
      </w:r>
      <w:r>
        <w:t>or</w:t>
      </w:r>
      <w:r>
        <w:rPr>
          <w:spacing w:val="-6"/>
        </w:rPr>
        <w:t xml:space="preserve"> </w:t>
      </w:r>
      <w:r>
        <w:t>collaborative</w:t>
      </w:r>
      <w:r>
        <w:rPr>
          <w:spacing w:val="-8"/>
        </w:rPr>
        <w:t xml:space="preserve"> </w:t>
      </w:r>
      <w:r>
        <w:t>projects.</w:t>
      </w:r>
      <w:r>
        <w:rPr>
          <w:spacing w:val="-11"/>
        </w:rPr>
        <w:t xml:space="preserve"> </w:t>
      </w:r>
      <w:r>
        <w:t>The</w:t>
      </w:r>
      <w:r>
        <w:rPr>
          <w:spacing w:val="-8"/>
        </w:rPr>
        <w:t xml:space="preserve"> </w:t>
      </w:r>
      <w:r>
        <w:t>university</w:t>
      </w:r>
      <w:r>
        <w:rPr>
          <w:spacing w:val="-2"/>
        </w:rPr>
        <w:t xml:space="preserve"> </w:t>
      </w:r>
      <w:r>
        <w:t>can align</w:t>
      </w:r>
      <w:r>
        <w:rPr>
          <w:spacing w:val="-4"/>
        </w:rPr>
        <w:t xml:space="preserve"> </w:t>
      </w:r>
      <w:r>
        <w:t>these</w:t>
      </w:r>
      <w:r>
        <w:rPr>
          <w:spacing w:val="-6"/>
        </w:rPr>
        <w:t xml:space="preserve"> </w:t>
      </w:r>
      <w:r>
        <w:t>needs</w:t>
      </w:r>
      <w:r>
        <w:rPr>
          <w:spacing w:val="-3"/>
        </w:rPr>
        <w:t xml:space="preserve"> </w:t>
      </w:r>
      <w:r>
        <w:t>with academic</w:t>
      </w:r>
      <w:r>
        <w:rPr>
          <w:spacing w:val="-1"/>
        </w:rPr>
        <w:t xml:space="preserve"> </w:t>
      </w:r>
      <w:r>
        <w:t>and</w:t>
      </w:r>
      <w:r>
        <w:rPr>
          <w:spacing w:val="-4"/>
        </w:rPr>
        <w:t xml:space="preserve"> </w:t>
      </w:r>
      <w:r>
        <w:t>extracurricular opportunities</w:t>
      </w:r>
      <w:r>
        <w:rPr>
          <w:spacing w:val="-3"/>
        </w:rPr>
        <w:t xml:space="preserve"> </w:t>
      </w:r>
      <w:r>
        <w:t>and</w:t>
      </w:r>
      <w:r>
        <w:rPr>
          <w:spacing w:val="-4"/>
        </w:rPr>
        <w:t xml:space="preserve"> </w:t>
      </w:r>
      <w:r>
        <w:t>allow</w:t>
      </w:r>
      <w:r>
        <w:rPr>
          <w:spacing w:val="-3"/>
        </w:rPr>
        <w:t xml:space="preserve"> </w:t>
      </w:r>
      <w:r>
        <w:t>it to create</w:t>
      </w:r>
      <w:r>
        <w:rPr>
          <w:spacing w:val="-6"/>
        </w:rPr>
        <w:t xml:space="preserve"> </w:t>
      </w:r>
      <w:r>
        <w:t>a</w:t>
      </w:r>
      <w:r>
        <w:rPr>
          <w:spacing w:val="-6"/>
        </w:rPr>
        <w:t xml:space="preserve"> </w:t>
      </w:r>
      <w:r>
        <w:t>more engaging and dynamic educational atmosphere.</w:t>
      </w:r>
    </w:p>
    <w:p w14:paraId="129C7B9F" w14:textId="77777777" w:rsidR="00AE690B" w:rsidRDefault="00AE690B">
      <w:pPr>
        <w:pStyle w:val="BodyText"/>
        <w:ind w:left="0"/>
      </w:pPr>
    </w:p>
    <w:p w14:paraId="183F4381" w14:textId="77777777" w:rsidR="00AE690B" w:rsidRDefault="00AE690B">
      <w:pPr>
        <w:pStyle w:val="BodyText"/>
        <w:spacing w:before="167"/>
        <w:ind w:left="0"/>
      </w:pPr>
    </w:p>
    <w:p w14:paraId="4E0D5CF1" w14:textId="77777777" w:rsidR="00AE690B" w:rsidRDefault="00000000">
      <w:pPr>
        <w:pStyle w:val="Heading2"/>
        <w:spacing w:before="1"/>
      </w:pPr>
      <w:r>
        <w:t>Strengths</w:t>
      </w:r>
      <w:r>
        <w:rPr>
          <w:spacing w:val="-5"/>
        </w:rPr>
        <w:t xml:space="preserve"> </w:t>
      </w:r>
      <w:r>
        <w:t>and</w:t>
      </w:r>
      <w:r>
        <w:rPr>
          <w:spacing w:val="-4"/>
        </w:rPr>
        <w:t xml:space="preserve"> </w:t>
      </w:r>
      <w:r>
        <w:rPr>
          <w:spacing w:val="-2"/>
        </w:rPr>
        <w:t>Limitations</w:t>
      </w:r>
    </w:p>
    <w:p w14:paraId="71B3626A" w14:textId="77777777" w:rsidR="00AE690B" w:rsidRDefault="00000000">
      <w:pPr>
        <w:pStyle w:val="BodyText"/>
        <w:spacing w:before="180" w:line="283" w:lineRule="auto"/>
        <w:ind w:hanging="10"/>
      </w:pPr>
      <w:r>
        <w:t>A</w:t>
      </w:r>
      <w:r>
        <w:rPr>
          <w:spacing w:val="-8"/>
        </w:rPr>
        <w:t xml:space="preserve"> </w:t>
      </w:r>
      <w:r>
        <w:t>strong point compared to other theories is that McClelland's Theory of Needs provides a concentrated</w:t>
      </w:r>
      <w:r>
        <w:rPr>
          <w:spacing w:val="-4"/>
        </w:rPr>
        <w:t xml:space="preserve"> </w:t>
      </w:r>
      <w:r>
        <w:t>description</w:t>
      </w:r>
      <w:r>
        <w:rPr>
          <w:spacing w:val="-4"/>
        </w:rPr>
        <w:t xml:space="preserve"> </w:t>
      </w:r>
      <w:r>
        <w:t>of motivation</w:t>
      </w:r>
      <w:r>
        <w:rPr>
          <w:spacing w:val="-4"/>
        </w:rPr>
        <w:t xml:space="preserve"> </w:t>
      </w:r>
      <w:r>
        <w:t>resulting</w:t>
      </w:r>
      <w:r>
        <w:rPr>
          <w:spacing w:val="-4"/>
        </w:rPr>
        <w:t xml:space="preserve"> </w:t>
      </w:r>
      <w:r>
        <w:t>from</w:t>
      </w:r>
      <w:r>
        <w:rPr>
          <w:spacing w:val="-6"/>
        </w:rPr>
        <w:t xml:space="preserve"> </w:t>
      </w:r>
      <w:r>
        <w:t>a</w:t>
      </w:r>
      <w:r>
        <w:rPr>
          <w:spacing w:val="-6"/>
        </w:rPr>
        <w:t xml:space="preserve"> </w:t>
      </w:r>
      <w:r>
        <w:t>particular</w:t>
      </w:r>
      <w:r>
        <w:rPr>
          <w:spacing w:val="-4"/>
        </w:rPr>
        <w:t xml:space="preserve"> </w:t>
      </w:r>
      <w:r>
        <w:t>type</w:t>
      </w:r>
      <w:r>
        <w:rPr>
          <w:spacing w:val="-6"/>
        </w:rPr>
        <w:t xml:space="preserve"> </w:t>
      </w:r>
      <w:r>
        <w:t>of</w:t>
      </w:r>
      <w:r>
        <w:rPr>
          <w:spacing w:val="-4"/>
        </w:rPr>
        <w:t xml:space="preserve"> </w:t>
      </w:r>
      <w:r>
        <w:t>need</w:t>
      </w:r>
      <w:r>
        <w:rPr>
          <w:spacing w:val="-4"/>
        </w:rPr>
        <w:t xml:space="preserve"> </w:t>
      </w:r>
      <w:r>
        <w:t>that</w:t>
      </w:r>
      <w:r>
        <w:rPr>
          <w:spacing w:val="-6"/>
        </w:rPr>
        <w:t xml:space="preserve"> </w:t>
      </w:r>
      <w:r>
        <w:t>has</w:t>
      </w:r>
      <w:r>
        <w:rPr>
          <w:spacing w:val="-3"/>
        </w:rPr>
        <w:t xml:space="preserve"> </w:t>
      </w:r>
      <w:r>
        <w:t>been</w:t>
      </w:r>
    </w:p>
    <w:p w14:paraId="09D366AF" w14:textId="77777777" w:rsidR="00AE690B" w:rsidRDefault="00000000">
      <w:pPr>
        <w:pStyle w:val="BodyText"/>
        <w:spacing w:line="270" w:lineRule="exact"/>
      </w:pPr>
      <w:r>
        <w:t>learned.</w:t>
      </w:r>
      <w:r>
        <w:rPr>
          <w:spacing w:val="-6"/>
        </w:rPr>
        <w:t xml:space="preserve"> </w:t>
      </w:r>
      <w:r>
        <w:t>McClelland's</w:t>
      </w:r>
      <w:r>
        <w:rPr>
          <w:spacing w:val="-3"/>
        </w:rPr>
        <w:t xml:space="preserve"> </w:t>
      </w:r>
      <w:r>
        <w:t>model</w:t>
      </w:r>
      <w:r>
        <w:rPr>
          <w:spacing w:val="-6"/>
        </w:rPr>
        <w:t xml:space="preserve"> </w:t>
      </w:r>
      <w:r>
        <w:t>is</w:t>
      </w:r>
      <w:r>
        <w:rPr>
          <w:spacing w:val="2"/>
        </w:rPr>
        <w:t xml:space="preserve"> </w:t>
      </w:r>
      <w:r>
        <w:t>more</w:t>
      </w:r>
      <w:r>
        <w:rPr>
          <w:spacing w:val="-6"/>
        </w:rPr>
        <w:t xml:space="preserve"> </w:t>
      </w:r>
      <w:r>
        <w:t>specific</w:t>
      </w:r>
      <w:r>
        <w:rPr>
          <w:spacing w:val="-5"/>
        </w:rPr>
        <w:t xml:space="preserve"> </w:t>
      </w:r>
      <w:r>
        <w:t>in locating</w:t>
      </w:r>
      <w:r>
        <w:rPr>
          <w:spacing w:val="-4"/>
        </w:rPr>
        <w:t xml:space="preserve"> </w:t>
      </w:r>
      <w:r>
        <w:t>achievement,</w:t>
      </w:r>
      <w:r>
        <w:rPr>
          <w:spacing w:val="-4"/>
        </w:rPr>
        <w:t xml:space="preserve"> </w:t>
      </w:r>
      <w:r>
        <w:t>affiliation, and</w:t>
      </w:r>
      <w:r>
        <w:rPr>
          <w:spacing w:val="-4"/>
        </w:rPr>
        <w:t xml:space="preserve"> </w:t>
      </w:r>
      <w:r>
        <w:t>power</w:t>
      </w:r>
      <w:r>
        <w:rPr>
          <w:spacing w:val="-3"/>
        </w:rPr>
        <w:t xml:space="preserve"> </w:t>
      </w:r>
      <w:r>
        <w:rPr>
          <w:spacing w:val="-5"/>
        </w:rPr>
        <w:t>as</w:t>
      </w:r>
    </w:p>
    <w:p w14:paraId="0E1709E4" w14:textId="77777777" w:rsidR="00AE690B" w:rsidRDefault="00000000">
      <w:pPr>
        <w:pStyle w:val="BodyText"/>
        <w:spacing w:before="49" w:line="280" w:lineRule="auto"/>
      </w:pPr>
      <w:r>
        <w:t>distinct</w:t>
      </w:r>
      <w:r>
        <w:rPr>
          <w:spacing w:val="-6"/>
        </w:rPr>
        <w:t xml:space="preserve"> </w:t>
      </w:r>
      <w:r>
        <w:t>donors</w:t>
      </w:r>
      <w:r>
        <w:rPr>
          <w:spacing w:val="-4"/>
        </w:rPr>
        <w:t xml:space="preserve"> </w:t>
      </w:r>
      <w:r>
        <w:t>to</w:t>
      </w:r>
      <w:r>
        <w:rPr>
          <w:spacing w:val="-1"/>
        </w:rPr>
        <w:t xml:space="preserve"> </w:t>
      </w:r>
      <w:r>
        <w:t>individual</w:t>
      </w:r>
      <w:r>
        <w:rPr>
          <w:spacing w:val="-6"/>
        </w:rPr>
        <w:t xml:space="preserve"> </w:t>
      </w:r>
      <w:r>
        <w:t>behavior</w:t>
      </w:r>
      <w:r>
        <w:rPr>
          <w:spacing w:val="-3"/>
        </w:rPr>
        <w:t xml:space="preserve"> </w:t>
      </w:r>
      <w:r>
        <w:t>and</w:t>
      </w:r>
      <w:r>
        <w:rPr>
          <w:spacing w:val="-5"/>
        </w:rPr>
        <w:t xml:space="preserve"> </w:t>
      </w:r>
      <w:r>
        <w:t>performance.</w:t>
      </w:r>
      <w:r>
        <w:rPr>
          <w:spacing w:val="-10"/>
        </w:rPr>
        <w:t xml:space="preserve"> </w:t>
      </w:r>
      <w:r>
        <w:t>The</w:t>
      </w:r>
      <w:r>
        <w:rPr>
          <w:spacing w:val="-6"/>
        </w:rPr>
        <w:t xml:space="preserve"> </w:t>
      </w:r>
      <w:r>
        <w:t>specificity</w:t>
      </w:r>
      <w:r>
        <w:rPr>
          <w:spacing w:val="-1"/>
        </w:rPr>
        <w:t xml:space="preserve"> </w:t>
      </w:r>
      <w:r>
        <w:t>among</w:t>
      </w:r>
      <w:r>
        <w:rPr>
          <w:spacing w:val="-5"/>
        </w:rPr>
        <w:t xml:space="preserve"> </w:t>
      </w:r>
      <w:r>
        <w:t>groups</w:t>
      </w:r>
      <w:r>
        <w:rPr>
          <w:spacing w:val="-4"/>
        </w:rPr>
        <w:t xml:space="preserve"> </w:t>
      </w:r>
      <w:r>
        <w:t>of</w:t>
      </w:r>
      <w:r>
        <w:rPr>
          <w:spacing w:val="-5"/>
        </w:rPr>
        <w:t xml:space="preserve"> </w:t>
      </w:r>
      <w:r>
        <w:t>students permits educators and administrators the opportunity to fine-tune interventions in relation to the highly specific motivational profiles of students. Understanding student differences in terms of</w:t>
      </w:r>
    </w:p>
    <w:p w14:paraId="24E319CA" w14:textId="77777777" w:rsidR="00AE690B" w:rsidRDefault="00000000">
      <w:pPr>
        <w:pStyle w:val="BodyText"/>
        <w:spacing w:before="2" w:line="278" w:lineRule="auto"/>
      </w:pPr>
      <w:r>
        <w:t>their need for achievement, that is, striving for excellence and measurable success versus a stronger</w:t>
      </w:r>
      <w:r>
        <w:rPr>
          <w:spacing w:val="-5"/>
        </w:rPr>
        <w:t xml:space="preserve"> </w:t>
      </w:r>
      <w:r>
        <w:t>desire</w:t>
      </w:r>
      <w:r>
        <w:rPr>
          <w:spacing w:val="-7"/>
        </w:rPr>
        <w:t xml:space="preserve"> </w:t>
      </w:r>
      <w:r>
        <w:t>for</w:t>
      </w:r>
      <w:r>
        <w:rPr>
          <w:spacing w:val="-5"/>
        </w:rPr>
        <w:t xml:space="preserve"> </w:t>
      </w:r>
      <w:r>
        <w:t>affiliation</w:t>
      </w:r>
      <w:r>
        <w:rPr>
          <w:spacing w:val="-1"/>
        </w:rPr>
        <w:t xml:space="preserve"> </w:t>
      </w:r>
      <w:r>
        <w:t>that</w:t>
      </w:r>
      <w:r>
        <w:rPr>
          <w:spacing w:val="-2"/>
        </w:rPr>
        <w:t xml:space="preserve"> </w:t>
      </w:r>
      <w:r>
        <w:t>encourages</w:t>
      </w:r>
      <w:r>
        <w:rPr>
          <w:spacing w:val="-4"/>
        </w:rPr>
        <w:t xml:space="preserve"> </w:t>
      </w:r>
      <w:r>
        <w:t>teamwork</w:t>
      </w:r>
      <w:r>
        <w:rPr>
          <w:spacing w:val="-5"/>
        </w:rPr>
        <w:t xml:space="preserve"> </w:t>
      </w:r>
      <w:r>
        <w:t>and</w:t>
      </w:r>
      <w:r>
        <w:rPr>
          <w:spacing w:val="-5"/>
        </w:rPr>
        <w:t xml:space="preserve"> </w:t>
      </w:r>
      <w:r>
        <w:t>supportive</w:t>
      </w:r>
      <w:r>
        <w:rPr>
          <w:spacing w:val="-7"/>
        </w:rPr>
        <w:t xml:space="preserve"> </w:t>
      </w:r>
      <w:r>
        <w:t>networks,</w:t>
      </w:r>
      <w:r>
        <w:rPr>
          <w:spacing w:val="-5"/>
        </w:rPr>
        <w:t xml:space="preserve"> </w:t>
      </w:r>
      <w:r>
        <w:t>allows</w:t>
      </w:r>
      <w:r>
        <w:rPr>
          <w:spacing w:val="-4"/>
        </w:rPr>
        <w:t xml:space="preserve"> </w:t>
      </w:r>
      <w:r>
        <w:t>for</w:t>
      </w:r>
    </w:p>
    <w:p w14:paraId="3761296F" w14:textId="77777777" w:rsidR="00AE690B" w:rsidRDefault="00000000">
      <w:pPr>
        <w:pStyle w:val="BodyText"/>
        <w:spacing w:before="5" w:line="280" w:lineRule="auto"/>
        <w:ind w:right="98"/>
        <w:jc w:val="both"/>
      </w:pPr>
      <w:r>
        <w:t>unique</w:t>
      </w:r>
      <w:r>
        <w:rPr>
          <w:spacing w:val="-5"/>
        </w:rPr>
        <w:t xml:space="preserve"> </w:t>
      </w:r>
      <w:r>
        <w:t>strategies</w:t>
      </w:r>
      <w:r>
        <w:rPr>
          <w:spacing w:val="-2"/>
        </w:rPr>
        <w:t xml:space="preserve"> </w:t>
      </w:r>
      <w:r>
        <w:t>to emerge</w:t>
      </w:r>
      <w:r>
        <w:rPr>
          <w:spacing w:val="-5"/>
        </w:rPr>
        <w:t xml:space="preserve"> </w:t>
      </w:r>
      <w:r>
        <w:t>at</w:t>
      </w:r>
      <w:r>
        <w:rPr>
          <w:spacing w:val="-5"/>
        </w:rPr>
        <w:t xml:space="preserve"> </w:t>
      </w:r>
      <w:r>
        <w:t>PMU.</w:t>
      </w:r>
      <w:r>
        <w:rPr>
          <w:spacing w:val="-3"/>
        </w:rPr>
        <w:t xml:space="preserve"> </w:t>
      </w:r>
      <w:r>
        <w:t>In</w:t>
      </w:r>
      <w:r>
        <w:rPr>
          <w:spacing w:val="-3"/>
        </w:rPr>
        <w:t xml:space="preserve"> </w:t>
      </w:r>
      <w:r>
        <w:t>addition,</w:t>
      </w:r>
      <w:r>
        <w:rPr>
          <w:spacing w:val="-3"/>
        </w:rPr>
        <w:t xml:space="preserve"> </w:t>
      </w:r>
      <w:r>
        <w:t>giving</w:t>
      </w:r>
      <w:r>
        <w:rPr>
          <w:spacing w:val="-3"/>
        </w:rPr>
        <w:t xml:space="preserve"> </w:t>
      </w:r>
      <w:r>
        <w:t>students</w:t>
      </w:r>
      <w:r>
        <w:rPr>
          <w:spacing w:val="-2"/>
        </w:rPr>
        <w:t xml:space="preserve"> </w:t>
      </w:r>
      <w:r>
        <w:t>the</w:t>
      </w:r>
      <w:r>
        <w:rPr>
          <w:spacing w:val="-5"/>
        </w:rPr>
        <w:t xml:space="preserve"> </w:t>
      </w:r>
      <w:r>
        <w:t>need</w:t>
      </w:r>
      <w:r>
        <w:rPr>
          <w:spacing w:val="-3"/>
        </w:rPr>
        <w:t xml:space="preserve"> </w:t>
      </w:r>
      <w:r>
        <w:t>for</w:t>
      </w:r>
      <w:r>
        <w:rPr>
          <w:spacing w:val="-3"/>
        </w:rPr>
        <w:t xml:space="preserve"> </w:t>
      </w:r>
      <w:r>
        <w:t>power</w:t>
      </w:r>
      <w:r>
        <w:rPr>
          <w:spacing w:val="-3"/>
        </w:rPr>
        <w:t xml:space="preserve"> </w:t>
      </w:r>
      <w:r>
        <w:t>is</w:t>
      </w:r>
      <w:r>
        <w:rPr>
          <w:spacing w:val="-2"/>
        </w:rPr>
        <w:t xml:space="preserve"> </w:t>
      </w:r>
      <w:r>
        <w:t>important because</w:t>
      </w:r>
      <w:r>
        <w:rPr>
          <w:spacing w:val="-5"/>
        </w:rPr>
        <w:t xml:space="preserve"> </w:t>
      </w:r>
      <w:r>
        <w:t>it</w:t>
      </w:r>
      <w:r>
        <w:rPr>
          <w:spacing w:val="-5"/>
        </w:rPr>
        <w:t xml:space="preserve"> </w:t>
      </w:r>
      <w:r>
        <w:t>suggests</w:t>
      </w:r>
      <w:r>
        <w:rPr>
          <w:spacing w:val="-2"/>
        </w:rPr>
        <w:t xml:space="preserve"> </w:t>
      </w:r>
      <w:r>
        <w:t>some</w:t>
      </w:r>
      <w:r>
        <w:rPr>
          <w:spacing w:val="-5"/>
        </w:rPr>
        <w:t xml:space="preserve"> </w:t>
      </w:r>
      <w:r>
        <w:t>students</w:t>
      </w:r>
      <w:r>
        <w:rPr>
          <w:spacing w:val="-2"/>
        </w:rPr>
        <w:t xml:space="preserve"> </w:t>
      </w:r>
      <w:r>
        <w:t>are</w:t>
      </w:r>
      <w:r>
        <w:rPr>
          <w:spacing w:val="-5"/>
        </w:rPr>
        <w:t xml:space="preserve"> </w:t>
      </w:r>
      <w:r>
        <w:t>motivated</w:t>
      </w:r>
      <w:r>
        <w:rPr>
          <w:spacing w:val="-3"/>
        </w:rPr>
        <w:t xml:space="preserve"> </w:t>
      </w:r>
      <w:r>
        <w:t>by the</w:t>
      </w:r>
      <w:r>
        <w:rPr>
          <w:spacing w:val="-5"/>
        </w:rPr>
        <w:t xml:space="preserve"> </w:t>
      </w:r>
      <w:r>
        <w:t>urge</w:t>
      </w:r>
      <w:r>
        <w:rPr>
          <w:spacing w:val="-5"/>
        </w:rPr>
        <w:t xml:space="preserve"> </w:t>
      </w:r>
      <w:r>
        <w:t>to</w:t>
      </w:r>
      <w:r>
        <w:rPr>
          <w:spacing w:val="-3"/>
        </w:rPr>
        <w:t xml:space="preserve"> </w:t>
      </w:r>
      <w:r>
        <w:t>become influential</w:t>
      </w:r>
      <w:r>
        <w:rPr>
          <w:spacing w:val="-5"/>
        </w:rPr>
        <w:t xml:space="preserve"> </w:t>
      </w:r>
      <w:r>
        <w:t>or</w:t>
      </w:r>
      <w:r>
        <w:rPr>
          <w:spacing w:val="-3"/>
        </w:rPr>
        <w:t xml:space="preserve"> </w:t>
      </w:r>
      <w:r>
        <w:t>be</w:t>
      </w:r>
      <w:r>
        <w:rPr>
          <w:spacing w:val="-5"/>
        </w:rPr>
        <w:t xml:space="preserve"> </w:t>
      </w:r>
      <w:r>
        <w:t>a leader, thus getting them ready for future leadership roles. These targeted frameworks, in turn, enable</w:t>
      </w:r>
    </w:p>
    <w:p w14:paraId="257F5301" w14:textId="77777777" w:rsidR="00AE690B" w:rsidRDefault="00000000">
      <w:pPr>
        <w:pStyle w:val="BodyText"/>
        <w:spacing w:before="2" w:line="278" w:lineRule="auto"/>
      </w:pPr>
      <w:r>
        <w:t>the</w:t>
      </w:r>
      <w:r>
        <w:rPr>
          <w:spacing w:val="-2"/>
        </w:rPr>
        <w:t xml:space="preserve"> </w:t>
      </w:r>
      <w:r>
        <w:t>development</w:t>
      </w:r>
      <w:r>
        <w:rPr>
          <w:spacing w:val="-2"/>
        </w:rPr>
        <w:t xml:space="preserve"> </w:t>
      </w:r>
      <w:r>
        <w:t>of educational</w:t>
      </w:r>
      <w:r>
        <w:rPr>
          <w:spacing w:val="-2"/>
        </w:rPr>
        <w:t xml:space="preserve"> </w:t>
      </w:r>
      <w:r>
        <w:t>programs, competitive</w:t>
      </w:r>
      <w:r>
        <w:rPr>
          <w:spacing w:val="-2"/>
        </w:rPr>
        <w:t xml:space="preserve"> </w:t>
      </w:r>
      <w:r>
        <w:t>academic</w:t>
      </w:r>
      <w:r>
        <w:rPr>
          <w:spacing w:val="-2"/>
        </w:rPr>
        <w:t xml:space="preserve"> </w:t>
      </w:r>
      <w:r>
        <w:t>challenges, or collaborative projects</w:t>
      </w:r>
      <w:r>
        <w:rPr>
          <w:spacing w:val="-5"/>
        </w:rPr>
        <w:t xml:space="preserve"> </w:t>
      </w:r>
      <w:r>
        <w:t>that</w:t>
      </w:r>
      <w:r>
        <w:rPr>
          <w:spacing w:val="-4"/>
        </w:rPr>
        <w:t xml:space="preserve"> </w:t>
      </w:r>
      <w:r>
        <w:t>directly</w:t>
      </w:r>
      <w:r>
        <w:rPr>
          <w:spacing w:val="-2"/>
        </w:rPr>
        <w:t xml:space="preserve"> </w:t>
      </w:r>
      <w:r>
        <w:t>address</w:t>
      </w:r>
      <w:r>
        <w:rPr>
          <w:spacing w:val="-2"/>
        </w:rPr>
        <w:t xml:space="preserve"> </w:t>
      </w:r>
      <w:r>
        <w:t>these</w:t>
      </w:r>
      <w:r>
        <w:rPr>
          <w:spacing w:val="-4"/>
        </w:rPr>
        <w:t xml:space="preserve"> </w:t>
      </w:r>
      <w:r>
        <w:t>needs.</w:t>
      </w:r>
      <w:r>
        <w:rPr>
          <w:spacing w:val="-16"/>
        </w:rPr>
        <w:t xml:space="preserve"> </w:t>
      </w:r>
      <w:r>
        <w:t>An</w:t>
      </w:r>
      <w:r>
        <w:rPr>
          <w:spacing w:val="-2"/>
        </w:rPr>
        <w:t xml:space="preserve"> </w:t>
      </w:r>
      <w:r>
        <w:t>encouraging</w:t>
      </w:r>
      <w:r>
        <w:rPr>
          <w:spacing w:val="-2"/>
        </w:rPr>
        <w:t xml:space="preserve"> </w:t>
      </w:r>
      <w:r>
        <w:t>environment</w:t>
      </w:r>
      <w:r>
        <w:rPr>
          <w:spacing w:val="-4"/>
        </w:rPr>
        <w:t xml:space="preserve"> </w:t>
      </w:r>
      <w:r>
        <w:t>will</w:t>
      </w:r>
      <w:r>
        <w:rPr>
          <w:spacing w:val="-4"/>
        </w:rPr>
        <w:t xml:space="preserve"> </w:t>
      </w:r>
      <w:r>
        <w:t>be</w:t>
      </w:r>
      <w:r>
        <w:rPr>
          <w:spacing w:val="1"/>
        </w:rPr>
        <w:t xml:space="preserve"> </w:t>
      </w:r>
      <w:r>
        <w:t>achieved</w:t>
      </w:r>
      <w:r>
        <w:rPr>
          <w:spacing w:val="-2"/>
        </w:rPr>
        <w:t xml:space="preserve"> </w:t>
      </w:r>
      <w:r>
        <w:rPr>
          <w:spacing w:val="-4"/>
        </w:rPr>
        <w:t>with</w:t>
      </w:r>
    </w:p>
    <w:p w14:paraId="20A01260" w14:textId="77777777" w:rsidR="00AE690B" w:rsidRDefault="00000000">
      <w:pPr>
        <w:pStyle w:val="BodyText"/>
        <w:spacing w:before="4"/>
      </w:pPr>
      <w:r>
        <w:t>PMU's</w:t>
      </w:r>
      <w:r>
        <w:rPr>
          <w:spacing w:val="-3"/>
        </w:rPr>
        <w:t xml:space="preserve"> </w:t>
      </w:r>
      <w:r>
        <w:t>use</w:t>
      </w:r>
      <w:r>
        <w:rPr>
          <w:spacing w:val="-4"/>
        </w:rPr>
        <w:t xml:space="preserve"> </w:t>
      </w:r>
      <w:r>
        <w:t>of</w:t>
      </w:r>
      <w:r>
        <w:rPr>
          <w:spacing w:val="-2"/>
        </w:rPr>
        <w:t xml:space="preserve"> </w:t>
      </w:r>
      <w:r>
        <w:t>insights to</w:t>
      </w:r>
      <w:r>
        <w:rPr>
          <w:spacing w:val="-2"/>
        </w:rPr>
        <w:t xml:space="preserve"> </w:t>
      </w:r>
      <w:r>
        <w:t>create</w:t>
      </w:r>
      <w:r>
        <w:rPr>
          <w:spacing w:val="-4"/>
        </w:rPr>
        <w:t xml:space="preserve"> </w:t>
      </w:r>
      <w:r>
        <w:t>a</w:t>
      </w:r>
      <w:r>
        <w:rPr>
          <w:spacing w:val="-3"/>
        </w:rPr>
        <w:t xml:space="preserve"> </w:t>
      </w:r>
      <w:r>
        <w:t>positive</w:t>
      </w:r>
      <w:r>
        <w:rPr>
          <w:spacing w:val="-4"/>
        </w:rPr>
        <w:t xml:space="preserve"> </w:t>
      </w:r>
      <w:r>
        <w:t>academic</w:t>
      </w:r>
      <w:r>
        <w:rPr>
          <w:spacing w:val="-4"/>
        </w:rPr>
        <w:t xml:space="preserve"> </w:t>
      </w:r>
      <w:r>
        <w:t>and</w:t>
      </w:r>
      <w:r>
        <w:rPr>
          <w:spacing w:val="-1"/>
        </w:rPr>
        <w:t xml:space="preserve"> </w:t>
      </w:r>
      <w:r>
        <w:t>personal</w:t>
      </w:r>
      <w:r>
        <w:rPr>
          <w:spacing w:val="-4"/>
        </w:rPr>
        <w:t xml:space="preserve"> </w:t>
      </w:r>
      <w:r>
        <w:t>environment</w:t>
      </w:r>
      <w:r>
        <w:rPr>
          <w:spacing w:val="-4"/>
        </w:rPr>
        <w:t xml:space="preserve"> </w:t>
      </w:r>
      <w:proofErr w:type="gramStart"/>
      <w:r>
        <w:t>where</w:t>
      </w:r>
      <w:proofErr w:type="gramEnd"/>
      <w:r>
        <w:rPr>
          <w:spacing w:val="2"/>
        </w:rPr>
        <w:t xml:space="preserve"> </w:t>
      </w:r>
      <w:r>
        <w:rPr>
          <w:spacing w:val="-2"/>
        </w:rPr>
        <w:t>academic</w:t>
      </w:r>
    </w:p>
    <w:p w14:paraId="37EDAB84" w14:textId="77777777" w:rsidR="00AE690B" w:rsidRDefault="00AE690B">
      <w:pPr>
        <w:pStyle w:val="BodyText"/>
        <w:sectPr w:rsidR="00AE690B">
          <w:pgSz w:w="12240" w:h="15840"/>
          <w:pgMar w:top="1380" w:right="1440" w:bottom="280" w:left="1080" w:header="720" w:footer="720" w:gutter="0"/>
          <w:cols w:space="720"/>
        </w:sectPr>
      </w:pPr>
    </w:p>
    <w:p w14:paraId="33D9BB19" w14:textId="77777777" w:rsidR="00AE690B" w:rsidRDefault="00000000">
      <w:pPr>
        <w:pStyle w:val="BodyText"/>
        <w:spacing w:before="76" w:line="278" w:lineRule="auto"/>
      </w:pPr>
      <w:r>
        <w:rPr>
          <w:noProof/>
        </w:rPr>
        <w:lastRenderedPageBreak/>
        <mc:AlternateContent>
          <mc:Choice Requires="wps">
            <w:drawing>
              <wp:anchor distT="0" distB="0" distL="0" distR="0" simplePos="0" relativeHeight="487452672" behindDoc="1" locked="0" layoutInCell="1" allowOverlap="1" wp14:anchorId="10C0AFE0" wp14:editId="4B27D1EE">
                <wp:simplePos x="0" y="0"/>
                <wp:positionH relativeFrom="page">
                  <wp:posOffset>304800</wp:posOffset>
                </wp:positionH>
                <wp:positionV relativeFrom="page">
                  <wp:posOffset>304799</wp:posOffset>
                </wp:positionV>
                <wp:extent cx="7164070" cy="944943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E638D0" id="Graphic 12" o:spid="_x0000_s1026" style="position:absolute;margin-left:24pt;margin-top:24pt;width:564.1pt;height:744.05pt;z-index:-15863808;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rPr>
        <mc:AlternateContent>
          <mc:Choice Requires="wps">
            <w:drawing>
              <wp:anchor distT="0" distB="0" distL="0" distR="0" simplePos="0" relativeHeight="487453184" behindDoc="1" locked="0" layoutInCell="1" allowOverlap="1" wp14:anchorId="51AD8215" wp14:editId="08644BAE">
                <wp:simplePos x="0" y="0"/>
                <wp:positionH relativeFrom="page">
                  <wp:posOffset>304800</wp:posOffset>
                </wp:positionH>
                <wp:positionV relativeFrom="page">
                  <wp:posOffset>304799</wp:posOffset>
                </wp:positionV>
                <wp:extent cx="7164070" cy="944943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7D3014" id="Graphic 13" o:spid="_x0000_s1026" style="position:absolute;margin-left:24pt;margin-top:24pt;width:564.1pt;height:744.05pt;z-index:-15863296;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t>success</w:t>
      </w:r>
      <w:r>
        <w:rPr>
          <w:spacing w:val="-4"/>
        </w:rPr>
        <w:t xml:space="preserve"> </w:t>
      </w:r>
      <w:r>
        <w:t>combined</w:t>
      </w:r>
      <w:r>
        <w:rPr>
          <w:spacing w:val="-5"/>
        </w:rPr>
        <w:t xml:space="preserve"> </w:t>
      </w:r>
      <w:r>
        <w:t>with</w:t>
      </w:r>
      <w:r>
        <w:rPr>
          <w:spacing w:val="-5"/>
        </w:rPr>
        <w:t xml:space="preserve"> </w:t>
      </w:r>
      <w:r>
        <w:t>personal</w:t>
      </w:r>
      <w:r>
        <w:rPr>
          <w:spacing w:val="-7"/>
        </w:rPr>
        <w:t xml:space="preserve"> </w:t>
      </w:r>
      <w:r>
        <w:t>growth</w:t>
      </w:r>
      <w:r>
        <w:rPr>
          <w:spacing w:val="-5"/>
        </w:rPr>
        <w:t xml:space="preserve"> </w:t>
      </w:r>
      <w:r>
        <w:t>and</w:t>
      </w:r>
      <w:r>
        <w:rPr>
          <w:spacing w:val="-2"/>
        </w:rPr>
        <w:t xml:space="preserve"> </w:t>
      </w:r>
      <w:r>
        <w:t>career</w:t>
      </w:r>
      <w:r>
        <w:rPr>
          <w:spacing w:val="-5"/>
        </w:rPr>
        <w:t xml:space="preserve"> </w:t>
      </w:r>
      <w:r>
        <w:t>readiness</w:t>
      </w:r>
      <w:r>
        <w:rPr>
          <w:spacing w:val="-4"/>
        </w:rPr>
        <w:t xml:space="preserve"> </w:t>
      </w:r>
      <w:r>
        <w:t>can</w:t>
      </w:r>
      <w:r>
        <w:rPr>
          <w:spacing w:val="-2"/>
        </w:rPr>
        <w:t xml:space="preserve"> </w:t>
      </w:r>
      <w:r>
        <w:t>thrive.</w:t>
      </w:r>
      <w:r>
        <w:rPr>
          <w:spacing w:val="-5"/>
        </w:rPr>
        <w:t xml:space="preserve"> </w:t>
      </w:r>
      <w:r>
        <w:t>This</w:t>
      </w:r>
      <w:r>
        <w:rPr>
          <w:spacing w:val="-4"/>
        </w:rPr>
        <w:t xml:space="preserve"> </w:t>
      </w:r>
      <w:r>
        <w:t>framework</w:t>
      </w:r>
      <w:r>
        <w:rPr>
          <w:spacing w:val="-5"/>
        </w:rPr>
        <w:t xml:space="preserve"> </w:t>
      </w:r>
      <w:r>
        <w:t>drives sustainable excellence.</w:t>
      </w:r>
    </w:p>
    <w:p w14:paraId="42EB873F" w14:textId="77777777" w:rsidR="00AE690B" w:rsidRDefault="00000000">
      <w:pPr>
        <w:pStyle w:val="Heading1"/>
        <w:spacing w:before="156"/>
        <w:ind w:left="2741"/>
      </w:pPr>
      <w:bookmarkStart w:id="2" w:name="Self-Determination_Theory_(SDT)"/>
      <w:bookmarkEnd w:id="2"/>
      <w:r>
        <w:t>Self-Determination</w:t>
      </w:r>
      <w:r>
        <w:rPr>
          <w:spacing w:val="-15"/>
        </w:rPr>
        <w:t xml:space="preserve"> </w:t>
      </w:r>
      <w:r>
        <w:t>Theory</w:t>
      </w:r>
      <w:r>
        <w:rPr>
          <w:spacing w:val="-10"/>
        </w:rPr>
        <w:t xml:space="preserve"> </w:t>
      </w:r>
      <w:r>
        <w:rPr>
          <w:spacing w:val="-4"/>
        </w:rPr>
        <w:t>(SDT)</w:t>
      </w:r>
    </w:p>
    <w:p w14:paraId="60B05B92" w14:textId="77777777" w:rsidR="00AE690B" w:rsidRDefault="00AE690B">
      <w:pPr>
        <w:pStyle w:val="BodyText"/>
        <w:spacing w:before="351"/>
        <w:ind w:left="0"/>
        <w:rPr>
          <w:b/>
          <w:sz w:val="32"/>
        </w:rPr>
      </w:pPr>
    </w:p>
    <w:p w14:paraId="68B5C827" w14:textId="77777777" w:rsidR="00AE690B" w:rsidRDefault="00000000">
      <w:pPr>
        <w:pStyle w:val="Heading2"/>
      </w:pPr>
      <w:bookmarkStart w:id="3" w:name="Theoretical_Overview"/>
      <w:bookmarkEnd w:id="3"/>
      <w:r>
        <w:t>Theoretical</w:t>
      </w:r>
      <w:r>
        <w:rPr>
          <w:spacing w:val="-6"/>
        </w:rPr>
        <w:t xml:space="preserve"> </w:t>
      </w:r>
      <w:r>
        <w:rPr>
          <w:spacing w:val="-2"/>
        </w:rPr>
        <w:t>Overview</w:t>
      </w:r>
    </w:p>
    <w:p w14:paraId="20CC7163" w14:textId="77777777" w:rsidR="00AE690B" w:rsidRDefault="00AE690B">
      <w:pPr>
        <w:pStyle w:val="BodyText"/>
        <w:ind w:left="0"/>
        <w:rPr>
          <w:b/>
          <w:sz w:val="28"/>
        </w:rPr>
      </w:pPr>
    </w:p>
    <w:p w14:paraId="5E26A80C" w14:textId="77777777" w:rsidR="00AE690B" w:rsidRDefault="00AE690B">
      <w:pPr>
        <w:pStyle w:val="BodyText"/>
        <w:spacing w:before="7"/>
        <w:ind w:left="0"/>
        <w:rPr>
          <w:b/>
          <w:sz w:val="28"/>
        </w:rPr>
      </w:pPr>
    </w:p>
    <w:p w14:paraId="0C09C056" w14:textId="77777777" w:rsidR="00AE690B" w:rsidRDefault="00000000">
      <w:pPr>
        <w:pStyle w:val="BodyText"/>
        <w:spacing w:line="283" w:lineRule="auto"/>
        <w:ind w:hanging="10"/>
      </w:pPr>
      <w:r>
        <w:t>“According</w:t>
      </w:r>
      <w:r>
        <w:rPr>
          <w:spacing w:val="-6"/>
        </w:rPr>
        <w:t xml:space="preserve"> </w:t>
      </w:r>
      <w:r>
        <w:t>to</w:t>
      </w:r>
      <w:r>
        <w:rPr>
          <w:spacing w:val="-6"/>
        </w:rPr>
        <w:t xml:space="preserve"> </w:t>
      </w:r>
      <w:r>
        <w:t>Self</w:t>
      </w:r>
      <w:r>
        <w:rPr>
          <w:spacing w:val="-6"/>
        </w:rPr>
        <w:t xml:space="preserve"> </w:t>
      </w:r>
      <w:r>
        <w:t>Determination</w:t>
      </w:r>
      <w:r>
        <w:rPr>
          <w:spacing w:val="-11"/>
        </w:rPr>
        <w:t xml:space="preserve"> </w:t>
      </w:r>
      <w:r>
        <w:t>Theory,</w:t>
      </w:r>
      <w:r>
        <w:rPr>
          <w:spacing w:val="-6"/>
        </w:rPr>
        <w:t xml:space="preserve"> </w:t>
      </w:r>
      <w:r>
        <w:t>motivation</w:t>
      </w:r>
      <w:r>
        <w:rPr>
          <w:spacing w:val="-6"/>
        </w:rPr>
        <w:t xml:space="preserve"> </w:t>
      </w:r>
      <w:r>
        <w:t>is</w:t>
      </w:r>
      <w:r>
        <w:rPr>
          <w:spacing w:val="-5"/>
        </w:rPr>
        <w:t xml:space="preserve"> </w:t>
      </w:r>
      <w:r>
        <w:t>most</w:t>
      </w:r>
      <w:r>
        <w:rPr>
          <w:spacing w:val="-8"/>
        </w:rPr>
        <w:t xml:space="preserve"> </w:t>
      </w:r>
      <w:r>
        <w:t>effective</w:t>
      </w:r>
      <w:r>
        <w:rPr>
          <w:spacing w:val="-8"/>
        </w:rPr>
        <w:t xml:space="preserve"> </w:t>
      </w:r>
      <w:r>
        <w:t>when</w:t>
      </w:r>
      <w:r>
        <w:rPr>
          <w:spacing w:val="-2"/>
        </w:rPr>
        <w:t xml:space="preserve"> </w:t>
      </w:r>
      <w:r>
        <w:t>intrinsic</w:t>
      </w:r>
      <w:r>
        <w:rPr>
          <w:spacing w:val="-8"/>
        </w:rPr>
        <w:t xml:space="preserve"> </w:t>
      </w:r>
      <w:r>
        <w:t>instead</w:t>
      </w:r>
      <w:r>
        <w:rPr>
          <w:spacing w:val="-6"/>
        </w:rPr>
        <w:t xml:space="preserve"> </w:t>
      </w:r>
      <w:r>
        <w:t>of extrinsic. There are three basic psychological requirements for the occurrence of intrinsic</w:t>
      </w:r>
    </w:p>
    <w:p w14:paraId="6D244CE6" w14:textId="77777777" w:rsidR="00AE690B" w:rsidRDefault="00000000">
      <w:pPr>
        <w:pStyle w:val="BodyText"/>
        <w:spacing w:line="270" w:lineRule="exact"/>
      </w:pPr>
      <w:r>
        <w:t>motivation</w:t>
      </w:r>
      <w:r>
        <w:rPr>
          <w:spacing w:val="-9"/>
        </w:rPr>
        <w:t xml:space="preserve"> </w:t>
      </w:r>
      <w:r>
        <w:t>in</w:t>
      </w:r>
      <w:r>
        <w:rPr>
          <w:spacing w:val="-7"/>
        </w:rPr>
        <w:t xml:space="preserve"> </w:t>
      </w:r>
      <w:r>
        <w:t>SDT.</w:t>
      </w:r>
      <w:r>
        <w:rPr>
          <w:spacing w:val="-11"/>
        </w:rPr>
        <w:t xml:space="preserve"> </w:t>
      </w:r>
      <w:r>
        <w:t>This</w:t>
      </w:r>
      <w:r>
        <w:rPr>
          <w:spacing w:val="-6"/>
        </w:rPr>
        <w:t xml:space="preserve"> </w:t>
      </w:r>
      <w:r>
        <w:t>psychological</w:t>
      </w:r>
      <w:r>
        <w:rPr>
          <w:spacing w:val="-8"/>
        </w:rPr>
        <w:t xml:space="preserve"> </w:t>
      </w:r>
      <w:r>
        <w:t>requirement</w:t>
      </w:r>
      <w:r>
        <w:rPr>
          <w:spacing w:val="-4"/>
        </w:rPr>
        <w:t xml:space="preserve"> </w:t>
      </w:r>
      <w:r>
        <w:t>includes</w:t>
      </w:r>
      <w:r>
        <w:rPr>
          <w:spacing w:val="-6"/>
        </w:rPr>
        <w:t xml:space="preserve"> </w:t>
      </w:r>
      <w:r>
        <w:t>autonomy,</w:t>
      </w:r>
      <w:r>
        <w:rPr>
          <w:spacing w:val="-2"/>
        </w:rPr>
        <w:t xml:space="preserve"> </w:t>
      </w:r>
      <w:r>
        <w:t>competence,</w:t>
      </w:r>
      <w:r>
        <w:rPr>
          <w:spacing w:val="-6"/>
        </w:rPr>
        <w:t xml:space="preserve"> </w:t>
      </w:r>
      <w:r>
        <w:rPr>
          <w:spacing w:val="-5"/>
        </w:rPr>
        <w:t>and</w:t>
      </w:r>
    </w:p>
    <w:p w14:paraId="24A71376" w14:textId="77777777" w:rsidR="00AE690B" w:rsidRDefault="00000000">
      <w:pPr>
        <w:pStyle w:val="BodyText"/>
        <w:spacing w:before="50" w:line="278" w:lineRule="auto"/>
      </w:pPr>
      <w:r>
        <w:t>relatedness.</w:t>
      </w:r>
      <w:r>
        <w:rPr>
          <w:spacing w:val="-7"/>
        </w:rPr>
        <w:t xml:space="preserve"> </w:t>
      </w:r>
      <w:r>
        <w:t>Specifically,</w:t>
      </w:r>
      <w:r>
        <w:rPr>
          <w:spacing w:val="-3"/>
        </w:rPr>
        <w:t xml:space="preserve"> </w:t>
      </w:r>
      <w:proofErr w:type="gramStart"/>
      <w:r>
        <w:t>these</w:t>
      </w:r>
      <w:r>
        <w:rPr>
          <w:spacing w:val="-9"/>
        </w:rPr>
        <w:t xml:space="preserve"> </w:t>
      </w:r>
      <w:r>
        <w:t>term</w:t>
      </w:r>
      <w:proofErr w:type="gramEnd"/>
      <w:r>
        <w:rPr>
          <w:spacing w:val="-9"/>
        </w:rPr>
        <w:t xml:space="preserve"> </w:t>
      </w:r>
      <w:r>
        <w:t>refers</w:t>
      </w:r>
      <w:r>
        <w:rPr>
          <w:spacing w:val="-6"/>
        </w:rPr>
        <w:t xml:space="preserve"> </w:t>
      </w:r>
      <w:r>
        <w:t>to</w:t>
      </w:r>
      <w:r>
        <w:rPr>
          <w:spacing w:val="-7"/>
        </w:rPr>
        <w:t xml:space="preserve"> </w:t>
      </w:r>
      <w:r>
        <w:t>feeling</w:t>
      </w:r>
      <w:r>
        <w:rPr>
          <w:spacing w:val="-3"/>
        </w:rPr>
        <w:t xml:space="preserve"> </w:t>
      </w:r>
      <w:r>
        <w:t>volitional,</w:t>
      </w:r>
      <w:r>
        <w:rPr>
          <w:spacing w:val="-7"/>
        </w:rPr>
        <w:t xml:space="preserve"> </w:t>
      </w:r>
      <w:r>
        <w:t>which</w:t>
      </w:r>
      <w:r>
        <w:rPr>
          <w:spacing w:val="-3"/>
        </w:rPr>
        <w:t xml:space="preserve"> </w:t>
      </w:r>
      <w:r>
        <w:t>is</w:t>
      </w:r>
      <w:r>
        <w:rPr>
          <w:spacing w:val="-6"/>
        </w:rPr>
        <w:t xml:space="preserve"> </w:t>
      </w:r>
      <w:r>
        <w:t>autonomy,</w:t>
      </w:r>
      <w:r>
        <w:rPr>
          <w:spacing w:val="-7"/>
        </w:rPr>
        <w:t xml:space="preserve"> </w:t>
      </w:r>
      <w:r>
        <w:t>as</w:t>
      </w:r>
      <w:r>
        <w:rPr>
          <w:spacing w:val="-6"/>
        </w:rPr>
        <w:t xml:space="preserve"> </w:t>
      </w:r>
      <w:r>
        <w:t>well</w:t>
      </w:r>
      <w:r>
        <w:rPr>
          <w:spacing w:val="-9"/>
        </w:rPr>
        <w:t xml:space="preserve"> </w:t>
      </w:r>
      <w:r>
        <w:t>as</w:t>
      </w:r>
      <w:r>
        <w:rPr>
          <w:spacing w:val="-6"/>
        </w:rPr>
        <w:t xml:space="preserve"> </w:t>
      </w:r>
      <w:r>
        <w:t>the belief in one's ability to do something that is competence, and the desire to be connected to</w:t>
      </w:r>
    </w:p>
    <w:p w14:paraId="38A24BBE" w14:textId="77777777" w:rsidR="00AE690B" w:rsidRDefault="00000000">
      <w:pPr>
        <w:pStyle w:val="BodyText"/>
        <w:spacing w:before="4" w:line="280" w:lineRule="auto"/>
      </w:pPr>
      <w:r>
        <w:t>others and have everything felt, supported, and by extension understood, which is relatedness. Once</w:t>
      </w:r>
      <w:r>
        <w:rPr>
          <w:spacing w:val="-5"/>
        </w:rPr>
        <w:t xml:space="preserve"> </w:t>
      </w:r>
      <w:r>
        <w:t>these</w:t>
      </w:r>
      <w:r>
        <w:rPr>
          <w:spacing w:val="-5"/>
        </w:rPr>
        <w:t xml:space="preserve"> </w:t>
      </w:r>
      <w:r>
        <w:t>needs</w:t>
      </w:r>
      <w:r>
        <w:rPr>
          <w:spacing w:val="-2"/>
        </w:rPr>
        <w:t xml:space="preserve"> </w:t>
      </w:r>
      <w:r>
        <w:t>are</w:t>
      </w:r>
      <w:r>
        <w:rPr>
          <w:spacing w:val="-5"/>
        </w:rPr>
        <w:t xml:space="preserve"> </w:t>
      </w:r>
      <w:r>
        <w:t>met,</w:t>
      </w:r>
      <w:r>
        <w:rPr>
          <w:spacing w:val="-3"/>
        </w:rPr>
        <w:t xml:space="preserve"> </w:t>
      </w:r>
      <w:r>
        <w:t>the individuals</w:t>
      </w:r>
      <w:r>
        <w:rPr>
          <w:spacing w:val="-2"/>
        </w:rPr>
        <w:t xml:space="preserve"> </w:t>
      </w:r>
      <w:r>
        <w:t>are more</w:t>
      </w:r>
      <w:r>
        <w:rPr>
          <w:spacing w:val="-5"/>
        </w:rPr>
        <w:t xml:space="preserve"> </w:t>
      </w:r>
      <w:r>
        <w:t>likely</w:t>
      </w:r>
      <w:r>
        <w:rPr>
          <w:spacing w:val="-3"/>
        </w:rPr>
        <w:t xml:space="preserve"> </w:t>
      </w:r>
      <w:r>
        <w:t>to</w:t>
      </w:r>
      <w:r>
        <w:rPr>
          <w:spacing w:val="-3"/>
        </w:rPr>
        <w:t xml:space="preserve"> </w:t>
      </w:r>
      <w:r>
        <w:t>perform</w:t>
      </w:r>
      <w:r>
        <w:rPr>
          <w:spacing w:val="-5"/>
        </w:rPr>
        <w:t xml:space="preserve"> </w:t>
      </w:r>
      <w:r>
        <w:t>jobs</w:t>
      </w:r>
      <w:r>
        <w:rPr>
          <w:spacing w:val="-2"/>
        </w:rPr>
        <w:t xml:space="preserve"> </w:t>
      </w:r>
      <w:r>
        <w:t>for</w:t>
      </w:r>
      <w:r>
        <w:rPr>
          <w:spacing w:val="-3"/>
        </w:rPr>
        <w:t xml:space="preserve"> </w:t>
      </w:r>
      <w:r>
        <w:t>their</w:t>
      </w:r>
      <w:r>
        <w:rPr>
          <w:spacing w:val="-3"/>
        </w:rPr>
        <w:t xml:space="preserve"> </w:t>
      </w:r>
      <w:r>
        <w:t>own</w:t>
      </w:r>
      <w:r>
        <w:rPr>
          <w:spacing w:val="-3"/>
        </w:rPr>
        <w:t xml:space="preserve"> </w:t>
      </w:r>
      <w:r>
        <w:t>sake,</w:t>
      </w:r>
      <w:r>
        <w:rPr>
          <w:spacing w:val="-3"/>
        </w:rPr>
        <w:t xml:space="preserve"> </w:t>
      </w:r>
      <w:r>
        <w:t>thus improving performance and employees' well-being. However, studies have recently revealed the potential of SDT to make a real difference in an educational environment. Xia et al. (2022)</w:t>
      </w:r>
    </w:p>
    <w:p w14:paraId="45408281" w14:textId="77777777" w:rsidR="00AE690B" w:rsidRDefault="00000000">
      <w:pPr>
        <w:pStyle w:val="BodyText"/>
        <w:spacing w:before="4" w:line="278" w:lineRule="auto"/>
      </w:pPr>
      <w:r>
        <w:t>demonstrate</w:t>
      </w:r>
      <w:r>
        <w:rPr>
          <w:spacing w:val="-6"/>
        </w:rPr>
        <w:t xml:space="preserve"> </w:t>
      </w:r>
      <w:r>
        <w:t>that</w:t>
      </w:r>
      <w:r>
        <w:rPr>
          <w:spacing w:val="-6"/>
        </w:rPr>
        <w:t xml:space="preserve"> </w:t>
      </w:r>
      <w:r>
        <w:t>principles</w:t>
      </w:r>
      <w:r>
        <w:rPr>
          <w:spacing w:val="-3"/>
        </w:rPr>
        <w:t xml:space="preserve"> </w:t>
      </w:r>
      <w:r>
        <w:t>of</w:t>
      </w:r>
      <w:r>
        <w:rPr>
          <w:spacing w:val="-4"/>
        </w:rPr>
        <w:t xml:space="preserve"> </w:t>
      </w:r>
      <w:r>
        <w:t>SDT</w:t>
      </w:r>
      <w:r>
        <w:rPr>
          <w:spacing w:val="-11"/>
        </w:rPr>
        <w:t xml:space="preserve"> </w:t>
      </w:r>
      <w:r>
        <w:t>can</w:t>
      </w:r>
      <w:r>
        <w:rPr>
          <w:spacing w:val="-4"/>
        </w:rPr>
        <w:t xml:space="preserve"> </w:t>
      </w:r>
      <w:r>
        <w:t>be</w:t>
      </w:r>
      <w:r>
        <w:rPr>
          <w:spacing w:val="-6"/>
        </w:rPr>
        <w:t xml:space="preserve"> </w:t>
      </w:r>
      <w:r>
        <w:t>forged</w:t>
      </w:r>
      <w:r>
        <w:rPr>
          <w:spacing w:val="-4"/>
        </w:rPr>
        <w:t xml:space="preserve"> </w:t>
      </w:r>
      <w:r>
        <w:t>into</w:t>
      </w:r>
      <w:r>
        <w:rPr>
          <w:spacing w:val="-4"/>
        </w:rPr>
        <w:t xml:space="preserve"> </w:t>
      </w:r>
      <w:r>
        <w:t>digital</w:t>
      </w:r>
      <w:r>
        <w:rPr>
          <w:spacing w:val="-6"/>
        </w:rPr>
        <w:t xml:space="preserve"> </w:t>
      </w:r>
      <w:r>
        <w:t>education to</w:t>
      </w:r>
      <w:r>
        <w:rPr>
          <w:spacing w:val="-4"/>
        </w:rPr>
        <w:t xml:space="preserve"> </w:t>
      </w:r>
      <w:r>
        <w:t>provide</w:t>
      </w:r>
      <w:r>
        <w:rPr>
          <w:spacing w:val="-1"/>
        </w:rPr>
        <w:t xml:space="preserve"> </w:t>
      </w:r>
      <w:r>
        <w:t>inclusive</w:t>
      </w:r>
      <w:r>
        <w:rPr>
          <w:spacing w:val="-1"/>
        </w:rPr>
        <w:t xml:space="preserve"> </w:t>
      </w:r>
      <w:r>
        <w:t>and diverse learning experiences. Chiu (2021) also shows how digital support systems with SDT</w:t>
      </w:r>
    </w:p>
    <w:p w14:paraId="56DB5778" w14:textId="77777777" w:rsidR="00AE690B" w:rsidRDefault="00000000">
      <w:pPr>
        <w:pStyle w:val="BodyText"/>
        <w:spacing w:before="5" w:line="273" w:lineRule="auto"/>
      </w:pPr>
      <w:r>
        <w:t>underlie</w:t>
      </w:r>
      <w:r>
        <w:rPr>
          <w:spacing w:val="-1"/>
        </w:rPr>
        <w:t xml:space="preserve"> </w:t>
      </w:r>
      <w:r>
        <w:t>improved</w:t>
      </w:r>
      <w:r>
        <w:rPr>
          <w:spacing w:val="-4"/>
        </w:rPr>
        <w:t xml:space="preserve"> </w:t>
      </w:r>
      <w:r>
        <w:t>student</w:t>
      </w:r>
      <w:r>
        <w:rPr>
          <w:spacing w:val="-6"/>
        </w:rPr>
        <w:t xml:space="preserve"> </w:t>
      </w:r>
      <w:r>
        <w:t>engagement</w:t>
      </w:r>
      <w:r>
        <w:rPr>
          <w:spacing w:val="-6"/>
        </w:rPr>
        <w:t xml:space="preserve"> </w:t>
      </w:r>
      <w:r>
        <w:t>in</w:t>
      </w:r>
      <w:r>
        <w:rPr>
          <w:spacing w:val="-4"/>
        </w:rPr>
        <w:t xml:space="preserve"> </w:t>
      </w:r>
      <w:r>
        <w:t>blended</w:t>
      </w:r>
      <w:r>
        <w:rPr>
          <w:spacing w:val="-4"/>
        </w:rPr>
        <w:t xml:space="preserve"> </w:t>
      </w:r>
      <w:r>
        <w:t>learning</w:t>
      </w:r>
      <w:r>
        <w:rPr>
          <w:spacing w:val="-4"/>
        </w:rPr>
        <w:t xml:space="preserve"> </w:t>
      </w:r>
      <w:r>
        <w:t>due</w:t>
      </w:r>
      <w:r>
        <w:rPr>
          <w:spacing w:val="-6"/>
        </w:rPr>
        <w:t xml:space="preserve"> </w:t>
      </w:r>
      <w:r>
        <w:t>to the</w:t>
      </w:r>
      <w:r>
        <w:rPr>
          <w:spacing w:val="-6"/>
        </w:rPr>
        <w:t xml:space="preserve"> </w:t>
      </w:r>
      <w:r>
        <w:t>technology that</w:t>
      </w:r>
      <w:r>
        <w:rPr>
          <w:spacing w:val="-6"/>
        </w:rPr>
        <w:t xml:space="preserve"> </w:t>
      </w:r>
      <w:r>
        <w:t xml:space="preserve">supports autonomy, builds competence, and fosters a sense of </w:t>
      </w:r>
      <w:proofErr w:type="gramStart"/>
      <w:r>
        <w:t>belonging.”</w:t>
      </w:r>
      <w:proofErr w:type="gramEnd"/>
    </w:p>
    <w:p w14:paraId="37B770CF" w14:textId="77777777" w:rsidR="00AE690B" w:rsidRDefault="00AE690B">
      <w:pPr>
        <w:pStyle w:val="BodyText"/>
        <w:ind w:left="0"/>
      </w:pPr>
    </w:p>
    <w:p w14:paraId="136F835A" w14:textId="77777777" w:rsidR="00AE690B" w:rsidRDefault="00AE690B">
      <w:pPr>
        <w:pStyle w:val="BodyText"/>
        <w:spacing w:before="192"/>
        <w:ind w:left="0"/>
      </w:pPr>
    </w:p>
    <w:p w14:paraId="380ED87B" w14:textId="77777777" w:rsidR="00AE690B" w:rsidRDefault="00000000">
      <w:pPr>
        <w:pStyle w:val="Heading2"/>
      </w:pPr>
      <w:bookmarkStart w:id="4" w:name="Application_to_PMU_Students"/>
      <w:bookmarkEnd w:id="4"/>
      <w:r>
        <w:t>Application</w:t>
      </w:r>
      <w:r>
        <w:rPr>
          <w:spacing w:val="-2"/>
        </w:rPr>
        <w:t xml:space="preserve"> </w:t>
      </w:r>
      <w:r>
        <w:t>to</w:t>
      </w:r>
      <w:r>
        <w:rPr>
          <w:spacing w:val="-1"/>
        </w:rPr>
        <w:t xml:space="preserve"> </w:t>
      </w:r>
      <w:r>
        <w:t>PMU</w:t>
      </w:r>
      <w:r>
        <w:rPr>
          <w:spacing w:val="-2"/>
        </w:rPr>
        <w:t xml:space="preserve"> Students</w:t>
      </w:r>
    </w:p>
    <w:p w14:paraId="2C93B6C9" w14:textId="77777777" w:rsidR="00AE690B" w:rsidRDefault="00AE690B">
      <w:pPr>
        <w:pStyle w:val="BodyText"/>
        <w:ind w:left="0"/>
        <w:rPr>
          <w:b/>
          <w:sz w:val="28"/>
        </w:rPr>
      </w:pPr>
    </w:p>
    <w:p w14:paraId="39D7F72A" w14:textId="77777777" w:rsidR="00AE690B" w:rsidRDefault="00AE690B">
      <w:pPr>
        <w:pStyle w:val="BodyText"/>
        <w:spacing w:before="7"/>
        <w:ind w:left="0"/>
        <w:rPr>
          <w:b/>
          <w:sz w:val="28"/>
        </w:rPr>
      </w:pPr>
    </w:p>
    <w:p w14:paraId="2D31DE4D" w14:textId="77777777" w:rsidR="00AE690B" w:rsidRDefault="00000000">
      <w:pPr>
        <w:pStyle w:val="BodyText"/>
        <w:ind w:left="345"/>
      </w:pPr>
      <w:r>
        <w:t>SDT</w:t>
      </w:r>
      <w:r>
        <w:rPr>
          <w:spacing w:val="-11"/>
        </w:rPr>
        <w:t xml:space="preserve"> </w:t>
      </w:r>
      <w:r>
        <w:t>can</w:t>
      </w:r>
      <w:r>
        <w:rPr>
          <w:spacing w:val="-1"/>
        </w:rPr>
        <w:t xml:space="preserve"> </w:t>
      </w:r>
      <w:r>
        <w:t>be</w:t>
      </w:r>
      <w:r>
        <w:rPr>
          <w:spacing w:val="-4"/>
        </w:rPr>
        <w:t xml:space="preserve"> </w:t>
      </w:r>
      <w:r>
        <w:t>an</w:t>
      </w:r>
      <w:r>
        <w:rPr>
          <w:spacing w:val="-1"/>
        </w:rPr>
        <w:t xml:space="preserve"> </w:t>
      </w:r>
      <w:r>
        <w:t>incredibly</w:t>
      </w:r>
      <w:r>
        <w:rPr>
          <w:spacing w:val="-2"/>
        </w:rPr>
        <w:t xml:space="preserve"> </w:t>
      </w:r>
      <w:r>
        <w:t>useful</w:t>
      </w:r>
      <w:r>
        <w:rPr>
          <w:spacing w:val="-3"/>
        </w:rPr>
        <w:t xml:space="preserve"> </w:t>
      </w:r>
      <w:r>
        <w:t>exercise</w:t>
      </w:r>
      <w:r>
        <w:rPr>
          <w:spacing w:val="-4"/>
        </w:rPr>
        <w:t xml:space="preserve"> </w:t>
      </w:r>
      <w:r>
        <w:t>to</w:t>
      </w:r>
      <w:r>
        <w:rPr>
          <w:spacing w:val="3"/>
        </w:rPr>
        <w:t xml:space="preserve"> </w:t>
      </w:r>
      <w:r>
        <w:t>implement</w:t>
      </w:r>
      <w:r>
        <w:rPr>
          <w:spacing w:val="-4"/>
        </w:rPr>
        <w:t xml:space="preserve"> </w:t>
      </w:r>
      <w:r>
        <w:t>at</w:t>
      </w:r>
      <w:r>
        <w:rPr>
          <w:spacing w:val="-3"/>
        </w:rPr>
        <w:t xml:space="preserve"> </w:t>
      </w:r>
      <w:r>
        <w:t>PMU</w:t>
      </w:r>
      <w:r>
        <w:rPr>
          <w:spacing w:val="-1"/>
        </w:rPr>
        <w:t xml:space="preserve"> </w:t>
      </w:r>
      <w:r>
        <w:t>in</w:t>
      </w:r>
      <w:r>
        <w:rPr>
          <w:spacing w:val="-1"/>
        </w:rPr>
        <w:t xml:space="preserve"> </w:t>
      </w:r>
      <w:r>
        <w:t>a</w:t>
      </w:r>
      <w:r>
        <w:rPr>
          <w:spacing w:val="-4"/>
        </w:rPr>
        <w:t xml:space="preserve"> </w:t>
      </w:r>
      <w:r>
        <w:t>digital</w:t>
      </w:r>
      <w:r>
        <w:rPr>
          <w:spacing w:val="-3"/>
        </w:rPr>
        <w:t xml:space="preserve"> </w:t>
      </w:r>
      <w:r>
        <w:t>world</w:t>
      </w:r>
      <w:r>
        <w:rPr>
          <w:spacing w:val="2"/>
        </w:rPr>
        <w:t xml:space="preserve"> </w:t>
      </w:r>
      <w:r>
        <w:t>in</w:t>
      </w:r>
      <w:r>
        <w:rPr>
          <w:spacing w:val="-1"/>
        </w:rPr>
        <w:t xml:space="preserve"> </w:t>
      </w:r>
      <w:r>
        <w:rPr>
          <w:spacing w:val="-2"/>
        </w:rPr>
        <w:t>which</w:t>
      </w:r>
    </w:p>
    <w:p w14:paraId="6D29F3DB" w14:textId="77777777" w:rsidR="00AE690B" w:rsidRDefault="00000000">
      <w:pPr>
        <w:pStyle w:val="BodyText"/>
        <w:spacing w:before="49" w:line="280" w:lineRule="auto"/>
      </w:pPr>
      <w:r>
        <w:t>blended</w:t>
      </w:r>
      <w:r>
        <w:rPr>
          <w:spacing w:val="-5"/>
        </w:rPr>
        <w:t xml:space="preserve"> </w:t>
      </w:r>
      <w:r>
        <w:t>and</w:t>
      </w:r>
      <w:r>
        <w:rPr>
          <w:spacing w:val="-5"/>
        </w:rPr>
        <w:t xml:space="preserve"> </w:t>
      </w:r>
      <w:r>
        <w:t>online</w:t>
      </w:r>
      <w:r>
        <w:rPr>
          <w:spacing w:val="-3"/>
        </w:rPr>
        <w:t xml:space="preserve"> </w:t>
      </w:r>
      <w:r>
        <w:t>learning</w:t>
      </w:r>
      <w:r>
        <w:rPr>
          <w:spacing w:val="-2"/>
        </w:rPr>
        <w:t xml:space="preserve"> </w:t>
      </w:r>
      <w:r>
        <w:t>environments</w:t>
      </w:r>
      <w:r>
        <w:rPr>
          <w:spacing w:val="-5"/>
        </w:rPr>
        <w:t xml:space="preserve"> </w:t>
      </w:r>
      <w:r>
        <w:t>are</w:t>
      </w:r>
      <w:r>
        <w:rPr>
          <w:spacing w:val="-7"/>
        </w:rPr>
        <w:t xml:space="preserve"> </w:t>
      </w:r>
      <w:proofErr w:type="gramStart"/>
      <w:r>
        <w:t>becoming</w:t>
      </w:r>
      <w:r>
        <w:rPr>
          <w:spacing w:val="-5"/>
        </w:rPr>
        <w:t xml:space="preserve"> </w:t>
      </w:r>
      <w:r>
        <w:t>the</w:t>
      </w:r>
      <w:r>
        <w:rPr>
          <w:spacing w:val="-7"/>
        </w:rPr>
        <w:t xml:space="preserve"> </w:t>
      </w:r>
      <w:r>
        <w:t>norm</w:t>
      </w:r>
      <w:proofErr w:type="gramEnd"/>
      <w:r>
        <w:t>.</w:t>
      </w:r>
      <w:r>
        <w:rPr>
          <w:spacing w:val="-5"/>
        </w:rPr>
        <w:t xml:space="preserve"> </w:t>
      </w:r>
      <w:r>
        <w:t>Redesigning</w:t>
      </w:r>
      <w:r>
        <w:rPr>
          <w:spacing w:val="-2"/>
        </w:rPr>
        <w:t xml:space="preserve"> </w:t>
      </w:r>
      <w:r>
        <w:t>course</w:t>
      </w:r>
      <w:r>
        <w:rPr>
          <w:spacing w:val="-7"/>
        </w:rPr>
        <w:t xml:space="preserve"> </w:t>
      </w:r>
      <w:r>
        <w:t>structures to</w:t>
      </w:r>
      <w:r>
        <w:rPr>
          <w:spacing w:val="-3"/>
        </w:rPr>
        <w:t xml:space="preserve"> </w:t>
      </w:r>
      <w:r>
        <w:t>enable</w:t>
      </w:r>
      <w:r>
        <w:rPr>
          <w:spacing w:val="-5"/>
        </w:rPr>
        <w:t xml:space="preserve"> </w:t>
      </w:r>
      <w:r>
        <w:t>students</w:t>
      </w:r>
      <w:r>
        <w:rPr>
          <w:spacing w:val="-2"/>
        </w:rPr>
        <w:t xml:space="preserve"> </w:t>
      </w:r>
      <w:r>
        <w:t>to choose</w:t>
      </w:r>
      <w:r>
        <w:rPr>
          <w:spacing w:val="-5"/>
        </w:rPr>
        <w:t xml:space="preserve"> </w:t>
      </w:r>
      <w:r>
        <w:t>how</w:t>
      </w:r>
      <w:r>
        <w:rPr>
          <w:spacing w:val="-2"/>
        </w:rPr>
        <w:t xml:space="preserve"> </w:t>
      </w:r>
      <w:r>
        <w:t>to</w:t>
      </w:r>
      <w:r>
        <w:rPr>
          <w:spacing w:val="-3"/>
        </w:rPr>
        <w:t xml:space="preserve"> </w:t>
      </w:r>
      <w:r>
        <w:t>complete assignments</w:t>
      </w:r>
      <w:r>
        <w:rPr>
          <w:spacing w:val="-2"/>
        </w:rPr>
        <w:t xml:space="preserve"> </w:t>
      </w:r>
      <w:r>
        <w:t>and</w:t>
      </w:r>
      <w:r>
        <w:rPr>
          <w:spacing w:val="-3"/>
        </w:rPr>
        <w:t xml:space="preserve"> </w:t>
      </w:r>
      <w:r>
        <w:t>how</w:t>
      </w:r>
      <w:r>
        <w:rPr>
          <w:spacing w:val="-2"/>
        </w:rPr>
        <w:t xml:space="preserve"> </w:t>
      </w:r>
      <w:r>
        <w:t>to</w:t>
      </w:r>
      <w:r>
        <w:rPr>
          <w:spacing w:val="-3"/>
        </w:rPr>
        <w:t xml:space="preserve"> </w:t>
      </w:r>
      <w:r>
        <w:t>choose their</w:t>
      </w:r>
      <w:r>
        <w:rPr>
          <w:spacing w:val="-3"/>
        </w:rPr>
        <w:t xml:space="preserve"> </w:t>
      </w:r>
      <w:r>
        <w:t>project topics can</w:t>
      </w:r>
      <w:r>
        <w:rPr>
          <w:spacing w:val="-4"/>
        </w:rPr>
        <w:t xml:space="preserve"> </w:t>
      </w:r>
      <w:r>
        <w:t>be</w:t>
      </w:r>
      <w:r>
        <w:rPr>
          <w:spacing w:val="-6"/>
        </w:rPr>
        <w:t xml:space="preserve"> </w:t>
      </w:r>
      <w:r>
        <w:t>defined</w:t>
      </w:r>
      <w:r>
        <w:rPr>
          <w:spacing w:val="-4"/>
        </w:rPr>
        <w:t xml:space="preserve"> </w:t>
      </w:r>
      <w:r>
        <w:t>as</w:t>
      </w:r>
      <w:r>
        <w:rPr>
          <w:spacing w:val="-3"/>
        </w:rPr>
        <w:t xml:space="preserve"> </w:t>
      </w:r>
      <w:r>
        <w:t>fostering autonomy.</w:t>
      </w:r>
      <w:r>
        <w:rPr>
          <w:spacing w:val="-4"/>
        </w:rPr>
        <w:t xml:space="preserve"> </w:t>
      </w:r>
      <w:r>
        <w:t>PMU</w:t>
      </w:r>
      <w:r>
        <w:rPr>
          <w:spacing w:val="-3"/>
        </w:rPr>
        <w:t xml:space="preserve"> </w:t>
      </w:r>
      <w:r>
        <w:t>can</w:t>
      </w:r>
      <w:r>
        <w:rPr>
          <w:spacing w:val="-4"/>
        </w:rPr>
        <w:t xml:space="preserve"> </w:t>
      </w:r>
      <w:r>
        <w:t>allow</w:t>
      </w:r>
      <w:r>
        <w:rPr>
          <w:spacing w:val="-3"/>
        </w:rPr>
        <w:t xml:space="preserve"> </w:t>
      </w:r>
      <w:r>
        <w:t>the</w:t>
      </w:r>
      <w:r>
        <w:rPr>
          <w:spacing w:val="-6"/>
        </w:rPr>
        <w:t xml:space="preserve"> </w:t>
      </w:r>
      <w:r>
        <w:t>students</w:t>
      </w:r>
      <w:r>
        <w:rPr>
          <w:spacing w:val="-3"/>
        </w:rPr>
        <w:t xml:space="preserve"> </w:t>
      </w:r>
      <w:r>
        <w:t>to</w:t>
      </w:r>
      <w:r>
        <w:rPr>
          <w:spacing w:val="-4"/>
        </w:rPr>
        <w:t xml:space="preserve"> </w:t>
      </w:r>
      <w:r>
        <w:t>tailor their learning</w:t>
      </w:r>
      <w:r>
        <w:rPr>
          <w:spacing w:val="-4"/>
        </w:rPr>
        <w:t xml:space="preserve"> </w:t>
      </w:r>
      <w:r>
        <w:t>access, thus empowering them to own their education. Timely and constructive feedback, skill-building workshops, and access to academic</w:t>
      </w:r>
      <w:r>
        <w:rPr>
          <w:spacing w:val="-2"/>
        </w:rPr>
        <w:t xml:space="preserve"> </w:t>
      </w:r>
      <w:r>
        <w:t>resources can help in enhancing competence.</w:t>
      </w:r>
      <w:r>
        <w:rPr>
          <w:spacing w:val="-6"/>
        </w:rPr>
        <w:t xml:space="preserve"> </w:t>
      </w:r>
      <w:r>
        <w:t>When students believe</w:t>
      </w:r>
      <w:r>
        <w:rPr>
          <w:spacing w:val="-2"/>
        </w:rPr>
        <w:t xml:space="preserve"> </w:t>
      </w:r>
      <w:r>
        <w:t>they are</w:t>
      </w:r>
      <w:r>
        <w:rPr>
          <w:spacing w:val="-2"/>
        </w:rPr>
        <w:t xml:space="preserve"> </w:t>
      </w:r>
      <w:r>
        <w:t>competent, they tend to get</w:t>
      </w:r>
      <w:r>
        <w:rPr>
          <w:spacing w:val="-2"/>
        </w:rPr>
        <w:t xml:space="preserve"> </w:t>
      </w:r>
      <w:r>
        <w:t>involved actively and persist</w:t>
      </w:r>
      <w:r>
        <w:rPr>
          <w:spacing w:val="-2"/>
        </w:rPr>
        <w:t xml:space="preserve"> </w:t>
      </w:r>
      <w:r>
        <w:t>during task challenges.</w:t>
      </w:r>
    </w:p>
    <w:p w14:paraId="7D7D0820" w14:textId="77777777" w:rsidR="00AE690B" w:rsidRDefault="00000000">
      <w:pPr>
        <w:pStyle w:val="BodyText"/>
        <w:spacing w:line="283" w:lineRule="auto"/>
        <w:ind w:right="72"/>
      </w:pPr>
      <w:r>
        <w:t>Building</w:t>
      </w:r>
      <w:r>
        <w:rPr>
          <w:spacing w:val="-4"/>
        </w:rPr>
        <w:t xml:space="preserve"> </w:t>
      </w:r>
      <w:r>
        <w:t>a</w:t>
      </w:r>
      <w:r>
        <w:rPr>
          <w:spacing w:val="-6"/>
        </w:rPr>
        <w:t xml:space="preserve"> </w:t>
      </w:r>
      <w:r>
        <w:t>sense</w:t>
      </w:r>
      <w:r>
        <w:rPr>
          <w:spacing w:val="-6"/>
        </w:rPr>
        <w:t xml:space="preserve"> </w:t>
      </w:r>
      <w:r>
        <w:t>of ability</w:t>
      </w:r>
      <w:r>
        <w:rPr>
          <w:spacing w:val="-4"/>
        </w:rPr>
        <w:t xml:space="preserve"> </w:t>
      </w:r>
      <w:r>
        <w:t>can</w:t>
      </w:r>
      <w:r>
        <w:rPr>
          <w:spacing w:val="-4"/>
        </w:rPr>
        <w:t xml:space="preserve"> </w:t>
      </w:r>
      <w:r>
        <w:t>be</w:t>
      </w:r>
      <w:r>
        <w:rPr>
          <w:spacing w:val="-6"/>
        </w:rPr>
        <w:t xml:space="preserve"> </w:t>
      </w:r>
      <w:r>
        <w:t>done</w:t>
      </w:r>
      <w:r>
        <w:rPr>
          <w:spacing w:val="-6"/>
        </w:rPr>
        <w:t xml:space="preserve"> </w:t>
      </w:r>
      <w:r>
        <w:t>through the</w:t>
      </w:r>
      <w:r>
        <w:rPr>
          <w:spacing w:val="-6"/>
        </w:rPr>
        <w:t xml:space="preserve"> </w:t>
      </w:r>
      <w:r>
        <w:t>initiatives</w:t>
      </w:r>
      <w:r>
        <w:rPr>
          <w:spacing w:val="-3"/>
        </w:rPr>
        <w:t xml:space="preserve"> </w:t>
      </w:r>
      <w:r>
        <w:t>of</w:t>
      </w:r>
      <w:r>
        <w:rPr>
          <w:spacing w:val="-4"/>
        </w:rPr>
        <w:t xml:space="preserve"> </w:t>
      </w:r>
      <w:r>
        <w:t>tutoring</w:t>
      </w:r>
      <w:r>
        <w:rPr>
          <w:spacing w:val="-4"/>
        </w:rPr>
        <w:t xml:space="preserve"> </w:t>
      </w:r>
      <w:r>
        <w:t>programs,</w:t>
      </w:r>
      <w:r>
        <w:rPr>
          <w:spacing w:val="-4"/>
        </w:rPr>
        <w:t xml:space="preserve"> </w:t>
      </w:r>
      <w:r>
        <w:t>interactive digital modules, and competency-based assessments. The third pillar supporting SDT is</w:t>
      </w:r>
    </w:p>
    <w:p w14:paraId="40AD9F4C" w14:textId="77777777" w:rsidR="00AE690B" w:rsidRDefault="00000000">
      <w:pPr>
        <w:pStyle w:val="BodyText"/>
        <w:spacing w:line="280" w:lineRule="auto"/>
      </w:pPr>
      <w:r>
        <w:t>relatedness,</w:t>
      </w:r>
      <w:r>
        <w:rPr>
          <w:spacing w:val="-5"/>
        </w:rPr>
        <w:t xml:space="preserve"> </w:t>
      </w:r>
      <w:r>
        <w:t>which</w:t>
      </w:r>
      <w:r>
        <w:rPr>
          <w:spacing w:val="-5"/>
        </w:rPr>
        <w:t xml:space="preserve"> </w:t>
      </w:r>
      <w:r>
        <w:t>means that</w:t>
      </w:r>
      <w:r>
        <w:rPr>
          <w:spacing w:val="-7"/>
        </w:rPr>
        <w:t xml:space="preserve"> </w:t>
      </w:r>
      <w:r>
        <w:t>creating</w:t>
      </w:r>
      <w:r>
        <w:rPr>
          <w:spacing w:val="-5"/>
        </w:rPr>
        <w:t xml:space="preserve"> </w:t>
      </w:r>
      <w:r>
        <w:t>supportive</w:t>
      </w:r>
      <w:r>
        <w:rPr>
          <w:spacing w:val="-2"/>
        </w:rPr>
        <w:t xml:space="preserve"> </w:t>
      </w:r>
      <w:r>
        <w:t>communities</w:t>
      </w:r>
      <w:r>
        <w:rPr>
          <w:spacing w:val="-4"/>
        </w:rPr>
        <w:t xml:space="preserve"> </w:t>
      </w:r>
      <w:r>
        <w:t>of</w:t>
      </w:r>
      <w:r>
        <w:rPr>
          <w:spacing w:val="-5"/>
        </w:rPr>
        <w:t xml:space="preserve"> </w:t>
      </w:r>
      <w:r>
        <w:t>academics</w:t>
      </w:r>
      <w:r>
        <w:rPr>
          <w:spacing w:val="-4"/>
        </w:rPr>
        <w:t xml:space="preserve"> </w:t>
      </w:r>
      <w:r>
        <w:t>can</w:t>
      </w:r>
      <w:r>
        <w:rPr>
          <w:spacing w:val="-5"/>
        </w:rPr>
        <w:t xml:space="preserve"> </w:t>
      </w:r>
      <w:r>
        <w:t>help</w:t>
      </w:r>
      <w:r>
        <w:rPr>
          <w:spacing w:val="-5"/>
        </w:rPr>
        <w:t xml:space="preserve"> </w:t>
      </w:r>
      <w:r>
        <w:t>guide</w:t>
      </w:r>
      <w:r>
        <w:rPr>
          <w:spacing w:val="-2"/>
        </w:rPr>
        <w:t xml:space="preserve"> </w:t>
      </w:r>
      <w:r>
        <w:t>this. This could involve investment in digital platforms on which the students and faculty would be able to collaborate and communicate with each other at PMU.</w:t>
      </w:r>
      <w:r>
        <w:rPr>
          <w:spacing w:val="-9"/>
        </w:rPr>
        <w:t xml:space="preserve"> </w:t>
      </w:r>
      <w:r>
        <w:t>A</w:t>
      </w:r>
      <w:r>
        <w:rPr>
          <w:spacing w:val="-7"/>
        </w:rPr>
        <w:t xml:space="preserve"> </w:t>
      </w:r>
      <w:r>
        <w:t>learning environment with</w:t>
      </w:r>
    </w:p>
    <w:p w14:paraId="5FC50132" w14:textId="77777777" w:rsidR="00AE690B" w:rsidRDefault="00AE690B">
      <w:pPr>
        <w:pStyle w:val="BodyText"/>
        <w:spacing w:line="280" w:lineRule="auto"/>
        <w:sectPr w:rsidR="00AE690B">
          <w:pgSz w:w="12240" w:h="15840"/>
          <w:pgMar w:top="1380" w:right="1440" w:bottom="280" w:left="1080" w:header="720" w:footer="720" w:gutter="0"/>
          <w:cols w:space="720"/>
        </w:sectPr>
      </w:pPr>
    </w:p>
    <w:p w14:paraId="23CBCC28" w14:textId="77777777" w:rsidR="00AE690B" w:rsidRDefault="00000000">
      <w:pPr>
        <w:pStyle w:val="BodyText"/>
        <w:spacing w:before="76" w:line="278" w:lineRule="auto"/>
        <w:ind w:right="115"/>
      </w:pPr>
      <w:r>
        <w:rPr>
          <w:noProof/>
        </w:rPr>
        <w:lastRenderedPageBreak/>
        <mc:AlternateContent>
          <mc:Choice Requires="wps">
            <w:drawing>
              <wp:anchor distT="0" distB="0" distL="0" distR="0" simplePos="0" relativeHeight="487453696" behindDoc="1" locked="0" layoutInCell="1" allowOverlap="1" wp14:anchorId="0AB802D8" wp14:editId="5051C786">
                <wp:simplePos x="0" y="0"/>
                <wp:positionH relativeFrom="page">
                  <wp:posOffset>304800</wp:posOffset>
                </wp:positionH>
                <wp:positionV relativeFrom="page">
                  <wp:posOffset>304799</wp:posOffset>
                </wp:positionV>
                <wp:extent cx="7164070" cy="9449435"/>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6E146C" id="Graphic 14" o:spid="_x0000_s1026" style="position:absolute;margin-left:24pt;margin-top:24pt;width:564.1pt;height:744.05pt;z-index:-15862784;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rPr>
        <mc:AlternateContent>
          <mc:Choice Requires="wps">
            <w:drawing>
              <wp:anchor distT="0" distB="0" distL="0" distR="0" simplePos="0" relativeHeight="487454208" behindDoc="1" locked="0" layoutInCell="1" allowOverlap="1" wp14:anchorId="6C603C37" wp14:editId="42F2F055">
                <wp:simplePos x="0" y="0"/>
                <wp:positionH relativeFrom="page">
                  <wp:posOffset>304800</wp:posOffset>
                </wp:positionH>
                <wp:positionV relativeFrom="page">
                  <wp:posOffset>304799</wp:posOffset>
                </wp:positionV>
                <wp:extent cx="7164070" cy="944943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6DB577" id="Graphic 15" o:spid="_x0000_s1026" style="position:absolute;margin-left:24pt;margin-top:24pt;width:564.1pt;height:744.05pt;z-index:-15862272;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t>connected</w:t>
      </w:r>
      <w:r>
        <w:rPr>
          <w:spacing w:val="-4"/>
        </w:rPr>
        <w:t xml:space="preserve"> </w:t>
      </w:r>
      <w:r>
        <w:t>students</w:t>
      </w:r>
      <w:r>
        <w:rPr>
          <w:spacing w:val="-3"/>
        </w:rPr>
        <w:t xml:space="preserve"> </w:t>
      </w:r>
      <w:r>
        <w:t>can</w:t>
      </w:r>
      <w:r>
        <w:rPr>
          <w:spacing w:val="-4"/>
        </w:rPr>
        <w:t xml:space="preserve"> </w:t>
      </w:r>
      <w:r>
        <w:t>be</w:t>
      </w:r>
      <w:r>
        <w:rPr>
          <w:spacing w:val="-6"/>
        </w:rPr>
        <w:t xml:space="preserve"> </w:t>
      </w:r>
      <w:r>
        <w:t>delivered</w:t>
      </w:r>
      <w:r>
        <w:rPr>
          <w:spacing w:val="-4"/>
        </w:rPr>
        <w:t xml:space="preserve"> </w:t>
      </w:r>
      <w:r>
        <w:t>virtually</w:t>
      </w:r>
      <w:r>
        <w:rPr>
          <w:spacing w:val="-4"/>
        </w:rPr>
        <w:t xml:space="preserve"> </w:t>
      </w:r>
      <w:r>
        <w:t>through</w:t>
      </w:r>
      <w:r>
        <w:rPr>
          <w:spacing w:val="-4"/>
        </w:rPr>
        <w:t xml:space="preserve"> </w:t>
      </w:r>
      <w:r>
        <w:t>virtual</w:t>
      </w:r>
      <w:r>
        <w:rPr>
          <w:spacing w:val="-6"/>
        </w:rPr>
        <w:t xml:space="preserve"> </w:t>
      </w:r>
      <w:r>
        <w:t>study</w:t>
      </w:r>
      <w:r>
        <w:rPr>
          <w:spacing w:val="-4"/>
        </w:rPr>
        <w:t xml:space="preserve"> </w:t>
      </w:r>
      <w:r>
        <w:t>groups,</w:t>
      </w:r>
      <w:r>
        <w:rPr>
          <w:spacing w:val="-4"/>
        </w:rPr>
        <w:t xml:space="preserve"> </w:t>
      </w:r>
      <w:r>
        <w:t>online</w:t>
      </w:r>
      <w:r>
        <w:rPr>
          <w:spacing w:val="-6"/>
        </w:rPr>
        <w:t xml:space="preserve"> </w:t>
      </w:r>
      <w:r>
        <w:t>discussion boards, and mentorship programs. Including these SDT</w:t>
      </w:r>
      <w:r>
        <w:rPr>
          <w:spacing w:val="-4"/>
        </w:rPr>
        <w:t xml:space="preserve"> </w:t>
      </w:r>
      <w:r>
        <w:t>principles in the academic model of PMU can enhance student engagement and support students' long-term academic success.</w:t>
      </w:r>
    </w:p>
    <w:p w14:paraId="5C63F112" w14:textId="77777777" w:rsidR="00AE690B" w:rsidRDefault="00000000">
      <w:pPr>
        <w:pStyle w:val="Heading2"/>
        <w:spacing w:before="163"/>
      </w:pPr>
      <w:bookmarkStart w:id="5" w:name="Strengths_and_Limitations"/>
      <w:bookmarkEnd w:id="5"/>
      <w:r>
        <w:t>Strengths</w:t>
      </w:r>
      <w:r>
        <w:rPr>
          <w:spacing w:val="-5"/>
        </w:rPr>
        <w:t xml:space="preserve"> </w:t>
      </w:r>
      <w:r>
        <w:t>and</w:t>
      </w:r>
      <w:r>
        <w:rPr>
          <w:spacing w:val="-4"/>
        </w:rPr>
        <w:t xml:space="preserve"> </w:t>
      </w:r>
      <w:r>
        <w:rPr>
          <w:spacing w:val="-2"/>
        </w:rPr>
        <w:t>Limitations</w:t>
      </w:r>
    </w:p>
    <w:p w14:paraId="012437E1" w14:textId="77777777" w:rsidR="00AE690B" w:rsidRDefault="00AE690B">
      <w:pPr>
        <w:pStyle w:val="BodyText"/>
        <w:ind w:left="0"/>
        <w:rPr>
          <w:b/>
          <w:sz w:val="28"/>
        </w:rPr>
      </w:pPr>
    </w:p>
    <w:p w14:paraId="65805B46" w14:textId="77777777" w:rsidR="00AE690B" w:rsidRDefault="00AE690B">
      <w:pPr>
        <w:pStyle w:val="BodyText"/>
        <w:spacing w:before="6"/>
        <w:ind w:left="0"/>
        <w:rPr>
          <w:b/>
          <w:sz w:val="28"/>
        </w:rPr>
      </w:pPr>
    </w:p>
    <w:p w14:paraId="083A708A" w14:textId="77777777" w:rsidR="00AE690B" w:rsidRDefault="00000000">
      <w:pPr>
        <w:pStyle w:val="BodyText"/>
        <w:spacing w:line="280" w:lineRule="auto"/>
        <w:ind w:right="115" w:hanging="10"/>
      </w:pPr>
      <w:r>
        <w:t>One</w:t>
      </w:r>
      <w:r>
        <w:rPr>
          <w:spacing w:val="-6"/>
        </w:rPr>
        <w:t xml:space="preserve"> </w:t>
      </w:r>
      <w:r>
        <w:t>of</w:t>
      </w:r>
      <w:r>
        <w:rPr>
          <w:spacing w:val="-4"/>
        </w:rPr>
        <w:t xml:space="preserve"> </w:t>
      </w:r>
      <w:r>
        <w:t>the</w:t>
      </w:r>
      <w:r>
        <w:rPr>
          <w:spacing w:val="-6"/>
        </w:rPr>
        <w:t xml:space="preserve"> </w:t>
      </w:r>
      <w:r>
        <w:t>biggest</w:t>
      </w:r>
      <w:r>
        <w:rPr>
          <w:spacing w:val="-6"/>
        </w:rPr>
        <w:t xml:space="preserve"> </w:t>
      </w:r>
      <w:r>
        <w:t>strengths</w:t>
      </w:r>
      <w:r>
        <w:rPr>
          <w:spacing w:val="-3"/>
        </w:rPr>
        <w:t xml:space="preserve"> </w:t>
      </w:r>
      <w:r>
        <w:t>of</w:t>
      </w:r>
      <w:r>
        <w:rPr>
          <w:spacing w:val="-4"/>
        </w:rPr>
        <w:t xml:space="preserve"> </w:t>
      </w:r>
      <w:r>
        <w:t>Self-Determination</w:t>
      </w:r>
      <w:r>
        <w:rPr>
          <w:spacing w:val="-4"/>
        </w:rPr>
        <w:t xml:space="preserve"> </w:t>
      </w:r>
      <w:r>
        <w:t>Theory</w:t>
      </w:r>
      <w:r>
        <w:rPr>
          <w:spacing w:val="-4"/>
        </w:rPr>
        <w:t xml:space="preserve"> </w:t>
      </w:r>
      <w:r>
        <w:t>(SDT)</w:t>
      </w:r>
      <w:r>
        <w:rPr>
          <w:spacing w:val="-4"/>
        </w:rPr>
        <w:t xml:space="preserve"> </w:t>
      </w:r>
      <w:r>
        <w:t>is</w:t>
      </w:r>
      <w:r>
        <w:rPr>
          <w:spacing w:val="-3"/>
        </w:rPr>
        <w:t xml:space="preserve"> </w:t>
      </w:r>
      <w:r>
        <w:t>the</w:t>
      </w:r>
      <w:r>
        <w:rPr>
          <w:spacing w:val="-6"/>
        </w:rPr>
        <w:t xml:space="preserve"> </w:t>
      </w:r>
      <w:r>
        <w:t>theoretical</w:t>
      </w:r>
      <w:r>
        <w:rPr>
          <w:spacing w:val="-6"/>
        </w:rPr>
        <w:t xml:space="preserve"> </w:t>
      </w:r>
      <w:r>
        <w:t>richness related to the fulfillment of three core psychological needs necessary for the experience of intrinsic</w:t>
      </w:r>
      <w:r>
        <w:rPr>
          <w:spacing w:val="-2"/>
        </w:rPr>
        <w:t xml:space="preserve"> </w:t>
      </w:r>
      <w:r>
        <w:t>motivation,</w:t>
      </w:r>
      <w:r>
        <w:rPr>
          <w:spacing w:val="-1"/>
        </w:rPr>
        <w:t xml:space="preserve"> </w:t>
      </w:r>
      <w:r>
        <w:t>autonomy,</w:t>
      </w:r>
      <w:r>
        <w:rPr>
          <w:spacing w:val="-5"/>
        </w:rPr>
        <w:t xml:space="preserve"> </w:t>
      </w:r>
      <w:r>
        <w:t>competence,</w:t>
      </w:r>
      <w:r>
        <w:rPr>
          <w:spacing w:val="-1"/>
        </w:rPr>
        <w:t xml:space="preserve"> </w:t>
      </w:r>
      <w:r>
        <w:t>and</w:t>
      </w:r>
      <w:r>
        <w:rPr>
          <w:spacing w:val="-5"/>
        </w:rPr>
        <w:t xml:space="preserve"> </w:t>
      </w:r>
      <w:r>
        <w:t>relatedness.</w:t>
      </w:r>
      <w:r>
        <w:rPr>
          <w:spacing w:val="-10"/>
        </w:rPr>
        <w:t xml:space="preserve"> </w:t>
      </w:r>
      <w:r>
        <w:t>The</w:t>
      </w:r>
      <w:r>
        <w:rPr>
          <w:spacing w:val="-6"/>
        </w:rPr>
        <w:t xml:space="preserve"> </w:t>
      </w:r>
      <w:r>
        <w:t>basic</w:t>
      </w:r>
      <w:r>
        <w:rPr>
          <w:spacing w:val="-1"/>
        </w:rPr>
        <w:t xml:space="preserve"> </w:t>
      </w:r>
      <w:r>
        <w:t>theory</w:t>
      </w:r>
      <w:r>
        <w:rPr>
          <w:spacing w:val="-1"/>
        </w:rPr>
        <w:t xml:space="preserve"> </w:t>
      </w:r>
      <w:r>
        <w:t>is</w:t>
      </w:r>
      <w:r>
        <w:rPr>
          <w:spacing w:val="-4"/>
        </w:rPr>
        <w:t xml:space="preserve"> </w:t>
      </w:r>
      <w:r>
        <w:t>that</w:t>
      </w:r>
      <w:r>
        <w:rPr>
          <w:spacing w:val="-6"/>
        </w:rPr>
        <w:t xml:space="preserve"> </w:t>
      </w:r>
      <w:r>
        <w:t>when</w:t>
      </w:r>
    </w:p>
    <w:p w14:paraId="44FC107C" w14:textId="77777777" w:rsidR="00AE690B" w:rsidRDefault="00000000">
      <w:pPr>
        <w:pStyle w:val="BodyText"/>
        <w:spacing w:line="280" w:lineRule="auto"/>
        <w:ind w:right="115"/>
      </w:pPr>
      <w:r>
        <w:t>students think that they can control their learning and they have the skills to succeed, that they can</w:t>
      </w:r>
      <w:r>
        <w:rPr>
          <w:spacing w:val="-4"/>
        </w:rPr>
        <w:t xml:space="preserve"> </w:t>
      </w:r>
      <w:r>
        <w:t>create</w:t>
      </w:r>
      <w:r>
        <w:rPr>
          <w:spacing w:val="-6"/>
        </w:rPr>
        <w:t xml:space="preserve"> </w:t>
      </w:r>
      <w:r>
        <w:t>with</w:t>
      </w:r>
      <w:r>
        <w:rPr>
          <w:spacing w:val="-1"/>
        </w:rPr>
        <w:t xml:space="preserve"> </w:t>
      </w:r>
      <w:r>
        <w:t>learning,</w:t>
      </w:r>
      <w:r>
        <w:rPr>
          <w:spacing w:val="-4"/>
        </w:rPr>
        <w:t xml:space="preserve"> </w:t>
      </w:r>
      <w:r>
        <w:t>and</w:t>
      </w:r>
      <w:r>
        <w:rPr>
          <w:spacing w:val="-4"/>
        </w:rPr>
        <w:t xml:space="preserve"> </w:t>
      </w:r>
      <w:r>
        <w:t>they</w:t>
      </w:r>
      <w:r>
        <w:rPr>
          <w:spacing w:val="-4"/>
        </w:rPr>
        <w:t xml:space="preserve"> </w:t>
      </w:r>
      <w:r>
        <w:t>understand</w:t>
      </w:r>
      <w:r>
        <w:rPr>
          <w:spacing w:val="-1"/>
        </w:rPr>
        <w:t xml:space="preserve"> </w:t>
      </w:r>
      <w:r>
        <w:t>that</w:t>
      </w:r>
      <w:r>
        <w:rPr>
          <w:spacing w:val="-2"/>
        </w:rPr>
        <w:t xml:space="preserve"> </w:t>
      </w:r>
      <w:r>
        <w:t>their</w:t>
      </w:r>
      <w:r>
        <w:rPr>
          <w:spacing w:val="-4"/>
        </w:rPr>
        <w:t xml:space="preserve"> </w:t>
      </w:r>
      <w:r>
        <w:t>peers</w:t>
      </w:r>
      <w:r>
        <w:rPr>
          <w:spacing w:val="-3"/>
        </w:rPr>
        <w:t xml:space="preserve"> </w:t>
      </w:r>
      <w:r>
        <w:t>and</w:t>
      </w:r>
      <w:r>
        <w:rPr>
          <w:spacing w:val="-1"/>
        </w:rPr>
        <w:t xml:space="preserve"> </w:t>
      </w:r>
      <w:r>
        <w:t>their</w:t>
      </w:r>
      <w:r>
        <w:rPr>
          <w:spacing w:val="-1"/>
        </w:rPr>
        <w:t xml:space="preserve"> </w:t>
      </w:r>
      <w:r>
        <w:t>teacher</w:t>
      </w:r>
      <w:r>
        <w:rPr>
          <w:spacing w:val="-4"/>
        </w:rPr>
        <w:t xml:space="preserve"> </w:t>
      </w:r>
      <w:r>
        <w:t>are</w:t>
      </w:r>
      <w:r>
        <w:rPr>
          <w:spacing w:val="-6"/>
        </w:rPr>
        <w:t xml:space="preserve"> </w:t>
      </w:r>
      <w:r>
        <w:t>really</w:t>
      </w:r>
      <w:r>
        <w:rPr>
          <w:spacing w:val="-4"/>
        </w:rPr>
        <w:t xml:space="preserve"> </w:t>
      </w:r>
      <w:r>
        <w:t>making connections,</w:t>
      </w:r>
      <w:r>
        <w:rPr>
          <w:spacing w:val="-3"/>
        </w:rPr>
        <w:t xml:space="preserve"> </w:t>
      </w:r>
      <w:r>
        <w:t>they</w:t>
      </w:r>
      <w:r>
        <w:rPr>
          <w:spacing w:val="-3"/>
        </w:rPr>
        <w:t xml:space="preserve"> </w:t>
      </w:r>
      <w:r>
        <w:t>just</w:t>
      </w:r>
      <w:r>
        <w:rPr>
          <w:spacing w:val="-5"/>
        </w:rPr>
        <w:t xml:space="preserve"> </w:t>
      </w:r>
      <w:r>
        <w:t>really</w:t>
      </w:r>
      <w:r>
        <w:rPr>
          <w:spacing w:val="-3"/>
        </w:rPr>
        <w:t xml:space="preserve"> </w:t>
      </w:r>
      <w:r>
        <w:t>want</w:t>
      </w:r>
      <w:r>
        <w:rPr>
          <w:spacing w:val="-5"/>
        </w:rPr>
        <w:t xml:space="preserve"> </w:t>
      </w:r>
      <w:r>
        <w:t>to</w:t>
      </w:r>
      <w:r>
        <w:rPr>
          <w:spacing w:val="-1"/>
        </w:rPr>
        <w:t xml:space="preserve"> </w:t>
      </w:r>
      <w:r>
        <w:t>work</w:t>
      </w:r>
      <w:r>
        <w:rPr>
          <w:spacing w:val="-3"/>
        </w:rPr>
        <w:t xml:space="preserve"> </w:t>
      </w:r>
      <w:r>
        <w:t>through</w:t>
      </w:r>
      <w:r>
        <w:rPr>
          <w:spacing w:val="-3"/>
        </w:rPr>
        <w:t xml:space="preserve"> </w:t>
      </w:r>
      <w:r>
        <w:t>it.</w:t>
      </w:r>
      <w:r>
        <w:rPr>
          <w:spacing w:val="-4"/>
        </w:rPr>
        <w:t xml:space="preserve"> </w:t>
      </w:r>
      <w:r>
        <w:t>This</w:t>
      </w:r>
      <w:r>
        <w:rPr>
          <w:spacing w:val="-2"/>
        </w:rPr>
        <w:t xml:space="preserve"> </w:t>
      </w:r>
      <w:r>
        <w:t>approach is</w:t>
      </w:r>
      <w:r>
        <w:rPr>
          <w:spacing w:val="-2"/>
        </w:rPr>
        <w:t xml:space="preserve"> </w:t>
      </w:r>
      <w:r>
        <w:t>not</w:t>
      </w:r>
      <w:r>
        <w:rPr>
          <w:spacing w:val="-5"/>
        </w:rPr>
        <w:t xml:space="preserve"> </w:t>
      </w:r>
      <w:r>
        <w:t>only</w:t>
      </w:r>
      <w:r>
        <w:rPr>
          <w:spacing w:val="-3"/>
        </w:rPr>
        <w:t xml:space="preserve"> </w:t>
      </w:r>
      <w:r>
        <w:t>more</w:t>
      </w:r>
      <w:r>
        <w:rPr>
          <w:spacing w:val="-5"/>
        </w:rPr>
        <w:t xml:space="preserve"> </w:t>
      </w:r>
      <w:r>
        <w:t>rigorous</w:t>
      </w:r>
      <w:r>
        <w:rPr>
          <w:spacing w:val="-2"/>
        </w:rPr>
        <w:t xml:space="preserve"> </w:t>
      </w:r>
      <w:r>
        <w:t>in general terms but also promotes student self-regulation and self-resilience. For instance, SDT pushes the learner to take responsibility for his or her educational experiences and promotes</w:t>
      </w:r>
    </w:p>
    <w:p w14:paraId="15114149" w14:textId="77777777" w:rsidR="00AE690B" w:rsidRDefault="00000000">
      <w:pPr>
        <w:pStyle w:val="BodyText"/>
        <w:spacing w:before="3"/>
      </w:pPr>
      <w:r>
        <w:t>internal</w:t>
      </w:r>
      <w:r>
        <w:rPr>
          <w:spacing w:val="-7"/>
        </w:rPr>
        <w:t xml:space="preserve"> </w:t>
      </w:r>
      <w:r>
        <w:t>drives</w:t>
      </w:r>
      <w:r>
        <w:rPr>
          <w:spacing w:val="-1"/>
        </w:rPr>
        <w:t xml:space="preserve"> </w:t>
      </w:r>
      <w:r>
        <w:t>over</w:t>
      </w:r>
      <w:r>
        <w:rPr>
          <w:spacing w:val="1"/>
        </w:rPr>
        <w:t xml:space="preserve"> </w:t>
      </w:r>
      <w:r>
        <w:t>external</w:t>
      </w:r>
      <w:r>
        <w:rPr>
          <w:spacing w:val="-4"/>
        </w:rPr>
        <w:t xml:space="preserve"> </w:t>
      </w:r>
      <w:r>
        <w:t>rewards.</w:t>
      </w:r>
      <w:r>
        <w:rPr>
          <w:spacing w:val="-2"/>
        </w:rPr>
        <w:t xml:space="preserve"> </w:t>
      </w:r>
      <w:r>
        <w:t>In</w:t>
      </w:r>
      <w:r>
        <w:rPr>
          <w:spacing w:val="-3"/>
        </w:rPr>
        <w:t xml:space="preserve"> </w:t>
      </w:r>
      <w:r>
        <w:t>general,</w:t>
      </w:r>
      <w:r>
        <w:rPr>
          <w:spacing w:val="-2"/>
        </w:rPr>
        <w:t xml:space="preserve"> </w:t>
      </w:r>
      <w:r>
        <w:t>SDT</w:t>
      </w:r>
      <w:r>
        <w:rPr>
          <w:spacing w:val="-9"/>
        </w:rPr>
        <w:t xml:space="preserve"> </w:t>
      </w:r>
      <w:r>
        <w:t>principles</w:t>
      </w:r>
      <w:r>
        <w:rPr>
          <w:spacing w:val="-1"/>
        </w:rPr>
        <w:t xml:space="preserve"> </w:t>
      </w:r>
      <w:r>
        <w:t>can</w:t>
      </w:r>
      <w:r>
        <w:rPr>
          <w:spacing w:val="-3"/>
        </w:rPr>
        <w:t xml:space="preserve"> </w:t>
      </w:r>
      <w:r>
        <w:t>be</w:t>
      </w:r>
      <w:r>
        <w:rPr>
          <w:spacing w:val="-4"/>
        </w:rPr>
        <w:t xml:space="preserve"> </w:t>
      </w:r>
      <w:r>
        <w:t>integrated</w:t>
      </w:r>
      <w:r>
        <w:rPr>
          <w:spacing w:val="-2"/>
        </w:rPr>
        <w:t xml:space="preserve"> </w:t>
      </w:r>
      <w:r>
        <w:t>into</w:t>
      </w:r>
      <w:r>
        <w:rPr>
          <w:spacing w:val="-2"/>
        </w:rPr>
        <w:t xml:space="preserve"> </w:t>
      </w:r>
      <w:r>
        <w:rPr>
          <w:spacing w:val="-4"/>
        </w:rPr>
        <w:t>both</w:t>
      </w:r>
    </w:p>
    <w:p w14:paraId="520257FF" w14:textId="77777777" w:rsidR="00AE690B" w:rsidRDefault="00000000">
      <w:pPr>
        <w:pStyle w:val="BodyText"/>
        <w:spacing w:before="44" w:line="280" w:lineRule="auto"/>
      </w:pPr>
      <w:r>
        <w:t>traditional</w:t>
      </w:r>
      <w:r>
        <w:rPr>
          <w:spacing w:val="-3"/>
        </w:rPr>
        <w:t xml:space="preserve"> </w:t>
      </w:r>
      <w:r>
        <w:t>and</w:t>
      </w:r>
      <w:r>
        <w:rPr>
          <w:spacing w:val="-6"/>
        </w:rPr>
        <w:t xml:space="preserve"> </w:t>
      </w:r>
      <w:r>
        <w:t>digital</w:t>
      </w:r>
      <w:r>
        <w:rPr>
          <w:spacing w:val="-3"/>
        </w:rPr>
        <w:t xml:space="preserve"> </w:t>
      </w:r>
      <w:r>
        <w:t>learning</w:t>
      </w:r>
      <w:r>
        <w:rPr>
          <w:spacing w:val="-2"/>
        </w:rPr>
        <w:t xml:space="preserve"> </w:t>
      </w:r>
      <w:r>
        <w:t>environments</w:t>
      </w:r>
      <w:r>
        <w:rPr>
          <w:spacing w:val="-5"/>
        </w:rPr>
        <w:t xml:space="preserve"> </w:t>
      </w:r>
      <w:r>
        <w:t>in</w:t>
      </w:r>
      <w:r>
        <w:rPr>
          <w:spacing w:val="-6"/>
        </w:rPr>
        <w:t xml:space="preserve"> </w:t>
      </w:r>
      <w:r>
        <w:t>the</w:t>
      </w:r>
      <w:r>
        <w:rPr>
          <w:spacing w:val="-8"/>
        </w:rPr>
        <w:t xml:space="preserve"> </w:t>
      </w:r>
      <w:r>
        <w:t>context</w:t>
      </w:r>
      <w:r>
        <w:rPr>
          <w:spacing w:val="-8"/>
        </w:rPr>
        <w:t xml:space="preserve"> </w:t>
      </w:r>
      <w:r>
        <w:t>of</w:t>
      </w:r>
      <w:r>
        <w:rPr>
          <w:spacing w:val="-6"/>
        </w:rPr>
        <w:t xml:space="preserve"> </w:t>
      </w:r>
      <w:r>
        <w:t>PMU</w:t>
      </w:r>
      <w:r>
        <w:rPr>
          <w:spacing w:val="-5"/>
        </w:rPr>
        <w:t xml:space="preserve"> </w:t>
      </w:r>
      <w:r>
        <w:t>and,</w:t>
      </w:r>
      <w:r>
        <w:rPr>
          <w:spacing w:val="-6"/>
        </w:rPr>
        <w:t xml:space="preserve"> </w:t>
      </w:r>
      <w:r>
        <w:t>consequently,</w:t>
      </w:r>
      <w:r>
        <w:rPr>
          <w:spacing w:val="-6"/>
        </w:rPr>
        <w:t xml:space="preserve"> </w:t>
      </w:r>
      <w:r>
        <w:t>contribute to curricula that create empowered learners, engage learners in peer learning communities, and teach lifelong learning habits. This theory regarding internal motivation is a powerful idea that</w:t>
      </w:r>
    </w:p>
    <w:p w14:paraId="3EF6C09B" w14:textId="77777777" w:rsidR="00AE690B" w:rsidRDefault="00000000">
      <w:pPr>
        <w:pStyle w:val="BodyText"/>
        <w:spacing w:before="2" w:line="278" w:lineRule="auto"/>
        <w:ind w:right="72"/>
      </w:pPr>
      <w:r>
        <w:t>drives its use in transforming educational practices and its maintenance of long-term academic success.</w:t>
      </w:r>
      <w:r>
        <w:rPr>
          <w:spacing w:val="-5"/>
        </w:rPr>
        <w:t xml:space="preserve"> </w:t>
      </w:r>
      <w:r>
        <w:t>Continuous</w:t>
      </w:r>
      <w:r>
        <w:rPr>
          <w:spacing w:val="-4"/>
        </w:rPr>
        <w:t xml:space="preserve"> </w:t>
      </w:r>
      <w:r>
        <w:t>practice</w:t>
      </w:r>
      <w:r>
        <w:rPr>
          <w:spacing w:val="-7"/>
        </w:rPr>
        <w:t xml:space="preserve"> </w:t>
      </w:r>
      <w:r>
        <w:t>of</w:t>
      </w:r>
      <w:r>
        <w:rPr>
          <w:spacing w:val="-2"/>
        </w:rPr>
        <w:t xml:space="preserve"> </w:t>
      </w:r>
      <w:r>
        <w:t>its</w:t>
      </w:r>
      <w:r>
        <w:rPr>
          <w:spacing w:val="-4"/>
        </w:rPr>
        <w:t xml:space="preserve"> </w:t>
      </w:r>
      <w:r>
        <w:t>implementation</w:t>
      </w:r>
      <w:r>
        <w:rPr>
          <w:spacing w:val="-5"/>
        </w:rPr>
        <w:t xml:space="preserve"> </w:t>
      </w:r>
      <w:r>
        <w:t>consistently</w:t>
      </w:r>
      <w:r>
        <w:rPr>
          <w:spacing w:val="-5"/>
        </w:rPr>
        <w:t xml:space="preserve"> </w:t>
      </w:r>
      <w:r>
        <w:t>motivates</w:t>
      </w:r>
      <w:r>
        <w:rPr>
          <w:spacing w:val="-4"/>
        </w:rPr>
        <w:t xml:space="preserve"> </w:t>
      </w:r>
      <w:r>
        <w:t>dedicated</w:t>
      </w:r>
      <w:r>
        <w:rPr>
          <w:spacing w:val="-5"/>
        </w:rPr>
        <w:t xml:space="preserve"> </w:t>
      </w:r>
      <w:r>
        <w:t>educators</w:t>
      </w:r>
      <w:r>
        <w:rPr>
          <w:spacing w:val="-4"/>
        </w:rPr>
        <w:t xml:space="preserve"> </w:t>
      </w:r>
      <w:r>
        <w:t>to come up with innovative and student-centered practices.</w:t>
      </w:r>
    </w:p>
    <w:p w14:paraId="1B47D486" w14:textId="77777777" w:rsidR="00AE690B" w:rsidRDefault="00AE690B">
      <w:pPr>
        <w:pStyle w:val="BodyText"/>
        <w:ind w:left="0"/>
      </w:pPr>
    </w:p>
    <w:p w14:paraId="2DB0E6D5" w14:textId="77777777" w:rsidR="00AE690B" w:rsidRDefault="00AE690B">
      <w:pPr>
        <w:pStyle w:val="BodyText"/>
        <w:spacing w:before="181"/>
        <w:ind w:left="0"/>
      </w:pPr>
    </w:p>
    <w:p w14:paraId="76943E29" w14:textId="77777777" w:rsidR="00AE690B" w:rsidRDefault="00000000">
      <w:pPr>
        <w:pStyle w:val="Heading2"/>
      </w:pPr>
      <w:bookmarkStart w:id="6" w:name="Comparative_Analysis_and_Recommendations"/>
      <w:bookmarkEnd w:id="6"/>
      <w:r>
        <w:t>Comparative</w:t>
      </w:r>
      <w:r>
        <w:rPr>
          <w:spacing w:val="-17"/>
        </w:rPr>
        <w:t xml:space="preserve"> </w:t>
      </w:r>
      <w:r>
        <w:t>Analysis</w:t>
      </w:r>
      <w:r>
        <w:rPr>
          <w:spacing w:val="-3"/>
        </w:rPr>
        <w:t xml:space="preserve"> </w:t>
      </w:r>
      <w:r>
        <w:t>and</w:t>
      </w:r>
      <w:r>
        <w:rPr>
          <w:spacing w:val="-4"/>
        </w:rPr>
        <w:t xml:space="preserve"> </w:t>
      </w:r>
      <w:r>
        <w:rPr>
          <w:spacing w:val="-2"/>
        </w:rPr>
        <w:t>Recommendations</w:t>
      </w:r>
    </w:p>
    <w:p w14:paraId="3021A15C" w14:textId="77777777" w:rsidR="00AE690B" w:rsidRDefault="00000000">
      <w:pPr>
        <w:pStyle w:val="BodyText"/>
        <w:spacing w:before="175"/>
        <w:ind w:left="345"/>
      </w:pPr>
      <w:r>
        <w:t>This</w:t>
      </w:r>
      <w:r>
        <w:rPr>
          <w:spacing w:val="-5"/>
        </w:rPr>
        <w:t xml:space="preserve"> </w:t>
      </w:r>
      <w:r>
        <w:t>paper</w:t>
      </w:r>
      <w:r>
        <w:rPr>
          <w:spacing w:val="-3"/>
        </w:rPr>
        <w:t xml:space="preserve"> </w:t>
      </w:r>
      <w:r>
        <w:t>presents</w:t>
      </w:r>
      <w:r>
        <w:rPr>
          <w:spacing w:val="-2"/>
        </w:rPr>
        <w:t xml:space="preserve"> </w:t>
      </w:r>
      <w:r>
        <w:t>each</w:t>
      </w:r>
      <w:r>
        <w:rPr>
          <w:spacing w:val="-4"/>
        </w:rPr>
        <w:t xml:space="preserve"> </w:t>
      </w:r>
      <w:r>
        <w:t>of</w:t>
      </w:r>
      <w:r>
        <w:rPr>
          <w:spacing w:val="-3"/>
        </w:rPr>
        <w:t xml:space="preserve"> </w:t>
      </w:r>
      <w:r>
        <w:t>the</w:t>
      </w:r>
      <w:r>
        <w:rPr>
          <w:spacing w:val="-5"/>
        </w:rPr>
        <w:t xml:space="preserve"> </w:t>
      </w:r>
      <w:r>
        <w:t>three</w:t>
      </w:r>
      <w:r>
        <w:rPr>
          <w:spacing w:val="-5"/>
        </w:rPr>
        <w:t xml:space="preserve"> </w:t>
      </w:r>
      <w:r>
        <w:t>theories</w:t>
      </w:r>
      <w:r>
        <w:rPr>
          <w:spacing w:val="-2"/>
        </w:rPr>
        <w:t xml:space="preserve"> </w:t>
      </w:r>
      <w:r>
        <w:t>it</w:t>
      </w:r>
      <w:r>
        <w:rPr>
          <w:spacing w:val="-1"/>
        </w:rPr>
        <w:t xml:space="preserve"> </w:t>
      </w:r>
      <w:r>
        <w:t>examines</w:t>
      </w:r>
      <w:r>
        <w:rPr>
          <w:spacing w:val="-2"/>
        </w:rPr>
        <w:t xml:space="preserve"> </w:t>
      </w:r>
      <w:r>
        <w:t>to</w:t>
      </w:r>
      <w:r>
        <w:rPr>
          <w:spacing w:val="-3"/>
        </w:rPr>
        <w:t xml:space="preserve"> </w:t>
      </w:r>
      <w:r>
        <w:t>offer</w:t>
      </w:r>
      <w:r>
        <w:rPr>
          <w:spacing w:val="-3"/>
        </w:rPr>
        <w:t xml:space="preserve"> </w:t>
      </w:r>
      <w:r>
        <w:t>different</w:t>
      </w:r>
      <w:r>
        <w:rPr>
          <w:spacing w:val="-1"/>
        </w:rPr>
        <w:t xml:space="preserve"> </w:t>
      </w:r>
      <w:r>
        <w:t>insights</w:t>
      </w:r>
      <w:r>
        <w:rPr>
          <w:spacing w:val="-2"/>
        </w:rPr>
        <w:t xml:space="preserve"> </w:t>
      </w:r>
      <w:r>
        <w:t>into</w:t>
      </w:r>
      <w:r>
        <w:rPr>
          <w:spacing w:val="1"/>
        </w:rPr>
        <w:t xml:space="preserve"> </w:t>
      </w:r>
      <w:r>
        <w:rPr>
          <w:spacing w:val="-5"/>
        </w:rPr>
        <w:t>the</w:t>
      </w:r>
    </w:p>
    <w:p w14:paraId="153800A5" w14:textId="77777777" w:rsidR="00AE690B" w:rsidRDefault="00000000">
      <w:pPr>
        <w:pStyle w:val="BodyText"/>
        <w:spacing w:before="44" w:line="280" w:lineRule="auto"/>
        <w:ind w:right="115"/>
      </w:pPr>
      <w:r>
        <w:t>motivational</w:t>
      </w:r>
      <w:r>
        <w:rPr>
          <w:spacing w:val="-2"/>
        </w:rPr>
        <w:t xml:space="preserve"> </w:t>
      </w:r>
      <w:r>
        <w:t>drivers of students. However, Maslow's</w:t>
      </w:r>
      <w:r>
        <w:rPr>
          <w:spacing w:val="-4"/>
        </w:rPr>
        <w:t xml:space="preserve"> </w:t>
      </w:r>
      <w:r>
        <w:t>Hierarchy of Needs is a</w:t>
      </w:r>
      <w:r>
        <w:rPr>
          <w:spacing w:val="-2"/>
        </w:rPr>
        <w:t xml:space="preserve"> </w:t>
      </w:r>
      <w:r>
        <w:t>broad framework that</w:t>
      </w:r>
      <w:r>
        <w:rPr>
          <w:spacing w:val="-1"/>
        </w:rPr>
        <w:t xml:space="preserve"> </w:t>
      </w:r>
      <w:r>
        <w:t>suggests that</w:t>
      </w:r>
      <w:r>
        <w:rPr>
          <w:spacing w:val="-1"/>
        </w:rPr>
        <w:t xml:space="preserve"> </w:t>
      </w:r>
      <w:r>
        <w:t>the lower level</w:t>
      </w:r>
      <w:r>
        <w:rPr>
          <w:spacing w:val="-1"/>
        </w:rPr>
        <w:t xml:space="preserve"> </w:t>
      </w:r>
      <w:r>
        <w:t xml:space="preserve">of needs </w:t>
      </w:r>
      <w:proofErr w:type="spellStart"/>
      <w:r>
        <w:t>needs</w:t>
      </w:r>
      <w:proofErr w:type="spellEnd"/>
      <w:r>
        <w:t xml:space="preserve"> to be</w:t>
      </w:r>
      <w:r>
        <w:rPr>
          <w:spacing w:val="-1"/>
        </w:rPr>
        <w:t xml:space="preserve"> </w:t>
      </w:r>
      <w:r>
        <w:t>met</w:t>
      </w:r>
      <w:r>
        <w:rPr>
          <w:spacing w:val="-2"/>
        </w:rPr>
        <w:t xml:space="preserve"> </w:t>
      </w:r>
      <w:r>
        <w:t>before</w:t>
      </w:r>
      <w:r>
        <w:rPr>
          <w:spacing w:val="-1"/>
        </w:rPr>
        <w:t xml:space="preserve"> </w:t>
      </w:r>
      <w:r>
        <w:t>the</w:t>
      </w:r>
      <w:r>
        <w:rPr>
          <w:spacing w:val="-2"/>
        </w:rPr>
        <w:t xml:space="preserve"> </w:t>
      </w:r>
      <w:r>
        <w:t>higher level</w:t>
      </w:r>
      <w:r>
        <w:rPr>
          <w:spacing w:val="-1"/>
        </w:rPr>
        <w:t xml:space="preserve"> </w:t>
      </w:r>
      <w:r>
        <w:t>of growth. In contrast,</w:t>
      </w:r>
      <w:r>
        <w:rPr>
          <w:spacing w:val="-5"/>
        </w:rPr>
        <w:t xml:space="preserve"> </w:t>
      </w:r>
      <w:r>
        <w:t>such</w:t>
      </w:r>
      <w:r>
        <w:rPr>
          <w:spacing w:val="-5"/>
        </w:rPr>
        <w:t xml:space="preserve"> </w:t>
      </w:r>
      <w:r>
        <w:t>as</w:t>
      </w:r>
      <w:r>
        <w:rPr>
          <w:spacing w:val="-4"/>
        </w:rPr>
        <w:t xml:space="preserve"> </w:t>
      </w:r>
      <w:r>
        <w:t>recreation,</w:t>
      </w:r>
      <w:r>
        <w:rPr>
          <w:spacing w:val="-5"/>
        </w:rPr>
        <w:t xml:space="preserve"> </w:t>
      </w:r>
      <w:r>
        <w:t>McClelland's</w:t>
      </w:r>
      <w:r>
        <w:rPr>
          <w:spacing w:val="-9"/>
        </w:rPr>
        <w:t xml:space="preserve"> </w:t>
      </w:r>
      <w:r>
        <w:t>Theory</w:t>
      </w:r>
      <w:r>
        <w:rPr>
          <w:spacing w:val="-5"/>
        </w:rPr>
        <w:t xml:space="preserve"> </w:t>
      </w:r>
      <w:r>
        <w:t>of</w:t>
      </w:r>
      <w:r>
        <w:rPr>
          <w:spacing w:val="-1"/>
        </w:rPr>
        <w:t xml:space="preserve"> </w:t>
      </w:r>
      <w:r>
        <w:t>Needs</w:t>
      </w:r>
      <w:r>
        <w:rPr>
          <w:spacing w:val="-4"/>
        </w:rPr>
        <w:t xml:space="preserve"> </w:t>
      </w:r>
      <w:r>
        <w:t>emphasizes</w:t>
      </w:r>
      <w:r>
        <w:rPr>
          <w:spacing w:val="-4"/>
        </w:rPr>
        <w:t xml:space="preserve"> </w:t>
      </w:r>
      <w:r>
        <w:t>learned</w:t>
      </w:r>
      <w:r>
        <w:rPr>
          <w:spacing w:val="-5"/>
        </w:rPr>
        <w:t xml:space="preserve"> </w:t>
      </w:r>
      <w:r>
        <w:t>needs</w:t>
      </w:r>
      <w:r>
        <w:rPr>
          <w:spacing w:val="-4"/>
        </w:rPr>
        <w:t xml:space="preserve"> </w:t>
      </w:r>
      <w:r>
        <w:t>that</w:t>
      </w:r>
      <w:r>
        <w:rPr>
          <w:spacing w:val="-7"/>
        </w:rPr>
        <w:t xml:space="preserve"> </w:t>
      </w:r>
      <w:r>
        <w:t>drive behavior like achievement, affiliation, or power. Finally, the Self-Determination</w:t>
      </w:r>
      <w:r>
        <w:rPr>
          <w:spacing w:val="-2"/>
        </w:rPr>
        <w:t xml:space="preserve"> </w:t>
      </w:r>
      <w:r>
        <w:t>Theory posits that deep engagement is possible only if autonomy, competence, and relatedness are involved, and finally assigns the</w:t>
      </w:r>
      <w:r>
        <w:rPr>
          <w:spacing w:val="-1"/>
        </w:rPr>
        <w:t xml:space="preserve"> </w:t>
      </w:r>
      <w:r>
        <w:t>centrality to intrinsic</w:t>
      </w:r>
      <w:r>
        <w:rPr>
          <w:spacing w:val="-1"/>
        </w:rPr>
        <w:t xml:space="preserve"> </w:t>
      </w:r>
      <w:r>
        <w:t>motivation.</w:t>
      </w:r>
      <w:r>
        <w:rPr>
          <w:spacing w:val="-5"/>
        </w:rPr>
        <w:t xml:space="preserve"> </w:t>
      </w:r>
      <w:r>
        <w:t>The</w:t>
      </w:r>
      <w:r>
        <w:rPr>
          <w:spacing w:val="-1"/>
        </w:rPr>
        <w:t xml:space="preserve"> </w:t>
      </w:r>
      <w:r>
        <w:t>combination of the elements from all three theories might enable a robust approach to enhance student motivation for PMU.</w:t>
      </w:r>
    </w:p>
    <w:p w14:paraId="207D7297" w14:textId="77777777" w:rsidR="00AE690B" w:rsidRDefault="00000000">
      <w:pPr>
        <w:pStyle w:val="BodyText"/>
        <w:spacing w:before="6"/>
      </w:pPr>
      <w:r>
        <w:t>Similarly,</w:t>
      </w:r>
      <w:r>
        <w:rPr>
          <w:spacing w:val="-6"/>
        </w:rPr>
        <w:t xml:space="preserve"> </w:t>
      </w:r>
      <w:r>
        <w:t>PMU</w:t>
      </w:r>
      <w:r>
        <w:rPr>
          <w:spacing w:val="-3"/>
        </w:rPr>
        <w:t xml:space="preserve"> </w:t>
      </w:r>
      <w:r>
        <w:t>should</w:t>
      </w:r>
      <w:r>
        <w:rPr>
          <w:spacing w:val="-4"/>
        </w:rPr>
        <w:t xml:space="preserve"> </w:t>
      </w:r>
      <w:r>
        <w:t>create</w:t>
      </w:r>
      <w:r>
        <w:rPr>
          <w:spacing w:val="-5"/>
        </w:rPr>
        <w:t xml:space="preserve"> </w:t>
      </w:r>
      <w:r>
        <w:t>an environment</w:t>
      </w:r>
      <w:r>
        <w:rPr>
          <w:spacing w:val="-6"/>
        </w:rPr>
        <w:t xml:space="preserve"> </w:t>
      </w:r>
      <w:r>
        <w:t>to</w:t>
      </w:r>
      <w:r>
        <w:rPr>
          <w:spacing w:val="-3"/>
        </w:rPr>
        <w:t xml:space="preserve"> </w:t>
      </w:r>
      <w:r>
        <w:t>fulfill</w:t>
      </w:r>
      <w:r>
        <w:rPr>
          <w:spacing w:val="-6"/>
        </w:rPr>
        <w:t xml:space="preserve"> </w:t>
      </w:r>
      <w:r>
        <w:t>physiological</w:t>
      </w:r>
      <w:r>
        <w:rPr>
          <w:spacing w:val="-5"/>
        </w:rPr>
        <w:t xml:space="preserve"> </w:t>
      </w:r>
      <w:r>
        <w:t>and</w:t>
      </w:r>
      <w:r>
        <w:rPr>
          <w:spacing w:val="-4"/>
        </w:rPr>
        <w:t xml:space="preserve"> </w:t>
      </w:r>
      <w:r>
        <w:t>safety</w:t>
      </w:r>
      <w:r>
        <w:rPr>
          <w:spacing w:val="-4"/>
        </w:rPr>
        <w:t xml:space="preserve"> </w:t>
      </w:r>
      <w:r>
        <w:t>needs</w:t>
      </w:r>
      <w:r>
        <w:rPr>
          <w:spacing w:val="-2"/>
        </w:rPr>
        <w:t xml:space="preserve"> </w:t>
      </w:r>
      <w:r>
        <w:rPr>
          <w:spacing w:val="-5"/>
        </w:rPr>
        <w:t>and</w:t>
      </w:r>
    </w:p>
    <w:p w14:paraId="07A1CAA0" w14:textId="77777777" w:rsidR="00AE690B" w:rsidRDefault="00000000">
      <w:pPr>
        <w:pStyle w:val="BodyText"/>
        <w:spacing w:before="44" w:line="280" w:lineRule="auto"/>
      </w:pPr>
      <w:r>
        <w:t>generate environments for attaining and leading. Furthermore, designing digital and blended learning</w:t>
      </w:r>
      <w:r>
        <w:rPr>
          <w:spacing w:val="-1"/>
        </w:rPr>
        <w:t xml:space="preserve"> </w:t>
      </w:r>
      <w:r>
        <w:t>environments</w:t>
      </w:r>
      <w:r>
        <w:rPr>
          <w:spacing w:val="-3"/>
        </w:rPr>
        <w:t xml:space="preserve"> </w:t>
      </w:r>
      <w:r>
        <w:t>that</w:t>
      </w:r>
      <w:r>
        <w:rPr>
          <w:spacing w:val="-6"/>
        </w:rPr>
        <w:t xml:space="preserve"> </w:t>
      </w:r>
      <w:r>
        <w:t>encourage</w:t>
      </w:r>
      <w:r>
        <w:rPr>
          <w:spacing w:val="-6"/>
        </w:rPr>
        <w:t xml:space="preserve"> </w:t>
      </w:r>
      <w:r>
        <w:t>student</w:t>
      </w:r>
      <w:r>
        <w:rPr>
          <w:spacing w:val="-2"/>
        </w:rPr>
        <w:t xml:space="preserve"> </w:t>
      </w:r>
      <w:r>
        <w:t>engagement</w:t>
      </w:r>
      <w:r>
        <w:rPr>
          <w:spacing w:val="-6"/>
        </w:rPr>
        <w:t xml:space="preserve"> </w:t>
      </w:r>
      <w:r>
        <w:t>using</w:t>
      </w:r>
      <w:r>
        <w:rPr>
          <w:spacing w:val="-4"/>
        </w:rPr>
        <w:t xml:space="preserve"> </w:t>
      </w:r>
      <w:r>
        <w:t>his</w:t>
      </w:r>
      <w:r>
        <w:rPr>
          <w:spacing w:val="-3"/>
        </w:rPr>
        <w:t xml:space="preserve"> </w:t>
      </w:r>
      <w:r>
        <w:t>or</w:t>
      </w:r>
      <w:r>
        <w:rPr>
          <w:spacing w:val="-4"/>
        </w:rPr>
        <w:t xml:space="preserve"> </w:t>
      </w:r>
      <w:r>
        <w:t>her</w:t>
      </w:r>
      <w:r>
        <w:rPr>
          <w:spacing w:val="-1"/>
        </w:rPr>
        <w:t xml:space="preserve"> </w:t>
      </w:r>
      <w:r>
        <w:t>co-construction</w:t>
      </w:r>
      <w:r>
        <w:rPr>
          <w:spacing w:val="-4"/>
        </w:rPr>
        <w:t xml:space="preserve"> </w:t>
      </w:r>
      <w:r>
        <w:t>of</w:t>
      </w:r>
      <w:r>
        <w:rPr>
          <w:spacing w:val="-4"/>
        </w:rPr>
        <w:t xml:space="preserve"> </w:t>
      </w:r>
      <w:r>
        <w:t>a desired state within such environments can also be accomplished simultaneously.</w:t>
      </w:r>
    </w:p>
    <w:p w14:paraId="64E6FF57" w14:textId="77777777" w:rsidR="00AE690B" w:rsidRDefault="00AE690B">
      <w:pPr>
        <w:pStyle w:val="BodyText"/>
        <w:spacing w:line="280" w:lineRule="auto"/>
        <w:sectPr w:rsidR="00AE690B">
          <w:pgSz w:w="12240" w:h="15840"/>
          <w:pgMar w:top="1380" w:right="1440" w:bottom="280" w:left="1080" w:header="720" w:footer="720" w:gutter="0"/>
          <w:cols w:space="720"/>
        </w:sectPr>
      </w:pPr>
    </w:p>
    <w:p w14:paraId="0CDE94AF" w14:textId="77777777" w:rsidR="00AE690B" w:rsidRDefault="00000000">
      <w:pPr>
        <w:pStyle w:val="BodyText"/>
        <w:ind w:left="0"/>
        <w:rPr>
          <w:sz w:val="28"/>
        </w:rPr>
      </w:pPr>
      <w:r>
        <w:rPr>
          <w:noProof/>
          <w:sz w:val="28"/>
        </w:rPr>
        <w:lastRenderedPageBreak/>
        <mc:AlternateContent>
          <mc:Choice Requires="wps">
            <w:drawing>
              <wp:anchor distT="0" distB="0" distL="0" distR="0" simplePos="0" relativeHeight="487454720" behindDoc="1" locked="0" layoutInCell="1" allowOverlap="1" wp14:anchorId="7CFACB83" wp14:editId="3C5E4A3D">
                <wp:simplePos x="0" y="0"/>
                <wp:positionH relativeFrom="page">
                  <wp:posOffset>304800</wp:posOffset>
                </wp:positionH>
                <wp:positionV relativeFrom="page">
                  <wp:posOffset>304799</wp:posOffset>
                </wp:positionV>
                <wp:extent cx="7164070" cy="944943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294D9B" id="Graphic 16" o:spid="_x0000_s1026" style="position:absolute;margin-left:24pt;margin-top:24pt;width:564.1pt;height:744.05pt;z-index:-15861760;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sz w:val="28"/>
        </w:rPr>
        <mc:AlternateContent>
          <mc:Choice Requires="wps">
            <w:drawing>
              <wp:anchor distT="0" distB="0" distL="0" distR="0" simplePos="0" relativeHeight="487455232" behindDoc="1" locked="0" layoutInCell="1" allowOverlap="1" wp14:anchorId="0852E480" wp14:editId="6F14A9E9">
                <wp:simplePos x="0" y="0"/>
                <wp:positionH relativeFrom="page">
                  <wp:posOffset>304800</wp:posOffset>
                </wp:positionH>
                <wp:positionV relativeFrom="page">
                  <wp:posOffset>304799</wp:posOffset>
                </wp:positionV>
                <wp:extent cx="7164070" cy="944943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FC8EF7" id="Graphic 17" o:spid="_x0000_s1026" style="position:absolute;margin-left:24pt;margin-top:24pt;width:564.1pt;height:744.05pt;z-index:-15861248;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p>
    <w:p w14:paraId="51FABC83" w14:textId="77777777" w:rsidR="00AE690B" w:rsidRDefault="00AE690B">
      <w:pPr>
        <w:pStyle w:val="BodyText"/>
        <w:spacing w:before="240"/>
        <w:ind w:left="0"/>
        <w:rPr>
          <w:sz w:val="28"/>
        </w:rPr>
      </w:pPr>
    </w:p>
    <w:p w14:paraId="1B1EDD9C" w14:textId="77777777" w:rsidR="00AE690B" w:rsidRDefault="00000000">
      <w:pPr>
        <w:pStyle w:val="Heading2"/>
      </w:pPr>
      <w:bookmarkStart w:id="7" w:name="Recommendations_for_PMU"/>
      <w:bookmarkEnd w:id="7"/>
      <w:r>
        <w:t>Recommendations</w:t>
      </w:r>
      <w:r>
        <w:rPr>
          <w:spacing w:val="-5"/>
        </w:rPr>
        <w:t xml:space="preserve"> </w:t>
      </w:r>
      <w:r>
        <w:t>for</w:t>
      </w:r>
      <w:r>
        <w:rPr>
          <w:spacing w:val="-4"/>
        </w:rPr>
        <w:t xml:space="preserve"> </w:t>
      </w:r>
      <w:r>
        <w:rPr>
          <w:spacing w:val="-5"/>
        </w:rPr>
        <w:t>PMU</w:t>
      </w:r>
    </w:p>
    <w:p w14:paraId="0A28725B" w14:textId="77777777" w:rsidR="00AE690B" w:rsidRDefault="00AE690B">
      <w:pPr>
        <w:pStyle w:val="BodyText"/>
        <w:ind w:left="0"/>
        <w:rPr>
          <w:b/>
          <w:sz w:val="28"/>
        </w:rPr>
      </w:pPr>
    </w:p>
    <w:p w14:paraId="4CB7C7E0" w14:textId="77777777" w:rsidR="00AE690B" w:rsidRDefault="00AE690B">
      <w:pPr>
        <w:pStyle w:val="BodyText"/>
        <w:spacing w:before="7"/>
        <w:ind w:left="0"/>
        <w:rPr>
          <w:b/>
          <w:sz w:val="28"/>
        </w:rPr>
      </w:pPr>
    </w:p>
    <w:p w14:paraId="417BCCC5" w14:textId="77777777" w:rsidR="00AE690B" w:rsidRDefault="00000000">
      <w:pPr>
        <w:pStyle w:val="BodyText"/>
        <w:ind w:left="345"/>
      </w:pPr>
      <w:r>
        <w:t>One</w:t>
      </w:r>
      <w:r>
        <w:rPr>
          <w:spacing w:val="-6"/>
        </w:rPr>
        <w:t xml:space="preserve"> </w:t>
      </w:r>
      <w:r>
        <w:t>of</w:t>
      </w:r>
      <w:r>
        <w:rPr>
          <w:spacing w:val="-1"/>
        </w:rPr>
        <w:t xml:space="preserve"> </w:t>
      </w:r>
      <w:r>
        <w:t>the</w:t>
      </w:r>
      <w:r>
        <w:rPr>
          <w:spacing w:val="-3"/>
        </w:rPr>
        <w:t xml:space="preserve"> </w:t>
      </w:r>
      <w:r>
        <w:t>recommendations for</w:t>
      </w:r>
      <w:r>
        <w:rPr>
          <w:spacing w:val="-1"/>
        </w:rPr>
        <w:t xml:space="preserve"> </w:t>
      </w:r>
      <w:r>
        <w:t>PMU is</w:t>
      </w:r>
      <w:r>
        <w:rPr>
          <w:spacing w:val="-1"/>
        </w:rPr>
        <w:t xml:space="preserve"> </w:t>
      </w:r>
      <w:r>
        <w:t>the</w:t>
      </w:r>
      <w:r>
        <w:rPr>
          <w:spacing w:val="-3"/>
        </w:rPr>
        <w:t xml:space="preserve"> </w:t>
      </w:r>
      <w:r>
        <w:t>programs that</w:t>
      </w:r>
      <w:r>
        <w:rPr>
          <w:spacing w:val="-3"/>
        </w:rPr>
        <w:t xml:space="preserve"> </w:t>
      </w:r>
      <w:r>
        <w:t>provide</w:t>
      </w:r>
      <w:r>
        <w:rPr>
          <w:spacing w:val="-3"/>
        </w:rPr>
        <w:t xml:space="preserve"> </w:t>
      </w:r>
      <w:r>
        <w:t>holistic</w:t>
      </w:r>
      <w:r>
        <w:rPr>
          <w:spacing w:val="-3"/>
        </w:rPr>
        <w:t xml:space="preserve"> </w:t>
      </w:r>
      <w:r>
        <w:t>support</w:t>
      </w:r>
      <w:r>
        <w:rPr>
          <w:spacing w:val="-3"/>
        </w:rPr>
        <w:t xml:space="preserve"> </w:t>
      </w:r>
      <w:r>
        <w:t>to</w:t>
      </w:r>
      <w:r>
        <w:rPr>
          <w:spacing w:val="-1"/>
        </w:rPr>
        <w:t xml:space="preserve"> </w:t>
      </w:r>
      <w:r>
        <w:rPr>
          <w:spacing w:val="-2"/>
        </w:rPr>
        <w:t>students.</w:t>
      </w:r>
    </w:p>
    <w:p w14:paraId="456B66BA" w14:textId="77777777" w:rsidR="00AE690B" w:rsidRDefault="00000000">
      <w:pPr>
        <w:pStyle w:val="BodyText"/>
        <w:spacing w:before="49"/>
      </w:pPr>
      <w:r>
        <w:t>These</w:t>
      </w:r>
      <w:r>
        <w:rPr>
          <w:spacing w:val="-4"/>
        </w:rPr>
        <w:t xml:space="preserve"> </w:t>
      </w:r>
      <w:r>
        <w:t>include</w:t>
      </w:r>
      <w:r>
        <w:rPr>
          <w:spacing w:val="-4"/>
        </w:rPr>
        <w:t xml:space="preserve"> </w:t>
      </w:r>
      <w:r>
        <w:t>a</w:t>
      </w:r>
      <w:r>
        <w:rPr>
          <w:spacing w:val="-4"/>
        </w:rPr>
        <w:t xml:space="preserve"> </w:t>
      </w:r>
      <w:r>
        <w:t>range</w:t>
      </w:r>
      <w:r>
        <w:rPr>
          <w:spacing w:val="-4"/>
        </w:rPr>
        <w:t xml:space="preserve"> </w:t>
      </w:r>
      <w:r>
        <w:t>from</w:t>
      </w:r>
      <w:r>
        <w:rPr>
          <w:spacing w:val="-3"/>
        </w:rPr>
        <w:t xml:space="preserve"> </w:t>
      </w:r>
      <w:r>
        <w:t>basic</w:t>
      </w:r>
      <w:r>
        <w:rPr>
          <w:spacing w:val="-4"/>
        </w:rPr>
        <w:t xml:space="preserve"> </w:t>
      </w:r>
      <w:r>
        <w:t>security</w:t>
      </w:r>
      <w:r>
        <w:rPr>
          <w:spacing w:val="-2"/>
        </w:rPr>
        <w:t xml:space="preserve"> </w:t>
      </w:r>
      <w:r>
        <w:t>and</w:t>
      </w:r>
      <w:r>
        <w:rPr>
          <w:spacing w:val="-2"/>
        </w:rPr>
        <w:t xml:space="preserve"> </w:t>
      </w:r>
      <w:r>
        <w:t>health</w:t>
      </w:r>
      <w:r>
        <w:rPr>
          <w:spacing w:val="2"/>
        </w:rPr>
        <w:t xml:space="preserve"> </w:t>
      </w:r>
      <w:r>
        <w:t>services</w:t>
      </w:r>
      <w:r>
        <w:rPr>
          <w:spacing w:val="-1"/>
        </w:rPr>
        <w:t xml:space="preserve"> </w:t>
      </w:r>
      <w:r>
        <w:t>to</w:t>
      </w:r>
      <w:r>
        <w:rPr>
          <w:spacing w:val="-2"/>
        </w:rPr>
        <w:t xml:space="preserve"> </w:t>
      </w:r>
      <w:r>
        <w:t>career</w:t>
      </w:r>
      <w:r>
        <w:rPr>
          <w:spacing w:val="-2"/>
        </w:rPr>
        <w:t xml:space="preserve"> </w:t>
      </w:r>
      <w:r>
        <w:t>counseling</w:t>
      </w:r>
      <w:r>
        <w:rPr>
          <w:spacing w:val="-2"/>
        </w:rPr>
        <w:t xml:space="preserve"> </w:t>
      </w:r>
      <w:r>
        <w:t>and</w:t>
      </w:r>
      <w:r>
        <w:rPr>
          <w:spacing w:val="3"/>
        </w:rPr>
        <w:t xml:space="preserve"> </w:t>
      </w:r>
      <w:r>
        <w:rPr>
          <w:spacing w:val="-4"/>
        </w:rPr>
        <w:t>even</w:t>
      </w:r>
    </w:p>
    <w:p w14:paraId="4450BA26" w14:textId="77777777" w:rsidR="00AE690B" w:rsidRDefault="00000000">
      <w:pPr>
        <w:pStyle w:val="BodyText"/>
        <w:spacing w:before="44" w:line="283" w:lineRule="auto"/>
      </w:pPr>
      <w:r>
        <w:t>personal</w:t>
      </w:r>
      <w:r>
        <w:rPr>
          <w:spacing w:val="-7"/>
        </w:rPr>
        <w:t xml:space="preserve"> </w:t>
      </w:r>
      <w:r>
        <w:t>development</w:t>
      </w:r>
      <w:r>
        <w:rPr>
          <w:spacing w:val="-5"/>
        </w:rPr>
        <w:t xml:space="preserve"> </w:t>
      </w:r>
      <w:r>
        <w:t>workshops.</w:t>
      </w:r>
      <w:r>
        <w:rPr>
          <w:spacing w:val="-16"/>
        </w:rPr>
        <w:t xml:space="preserve"> </w:t>
      </w:r>
      <w:r>
        <w:t>Academic</w:t>
      </w:r>
      <w:r>
        <w:rPr>
          <w:spacing w:val="-1"/>
        </w:rPr>
        <w:t xml:space="preserve"> </w:t>
      </w:r>
      <w:r>
        <w:t>tracks</w:t>
      </w:r>
      <w:r>
        <w:rPr>
          <w:spacing w:val="-2"/>
        </w:rPr>
        <w:t xml:space="preserve"> </w:t>
      </w:r>
      <w:r>
        <w:t>are</w:t>
      </w:r>
      <w:r>
        <w:rPr>
          <w:spacing w:val="-5"/>
        </w:rPr>
        <w:t xml:space="preserve"> </w:t>
      </w:r>
      <w:r>
        <w:t>another</w:t>
      </w:r>
      <w:r>
        <w:rPr>
          <w:spacing w:val="-3"/>
        </w:rPr>
        <w:t xml:space="preserve"> </w:t>
      </w:r>
      <w:r>
        <w:t>recommendation</w:t>
      </w:r>
      <w:r>
        <w:rPr>
          <w:spacing w:val="-3"/>
        </w:rPr>
        <w:t xml:space="preserve"> </w:t>
      </w:r>
      <w:r>
        <w:t>for</w:t>
      </w:r>
      <w:r>
        <w:rPr>
          <w:spacing w:val="-3"/>
        </w:rPr>
        <w:t xml:space="preserve"> </w:t>
      </w:r>
      <w:r>
        <w:t>PMU.</w:t>
      </w:r>
      <w:r>
        <w:rPr>
          <w:spacing w:val="-3"/>
        </w:rPr>
        <w:t xml:space="preserve"> </w:t>
      </w:r>
      <w:r>
        <w:t>PMU should build academic tracks to differentiate among individual differences. In the context of</w:t>
      </w:r>
    </w:p>
    <w:p w14:paraId="68020FB4" w14:textId="77777777" w:rsidR="00AE690B" w:rsidRDefault="00000000">
      <w:pPr>
        <w:pStyle w:val="BodyText"/>
        <w:spacing w:line="283" w:lineRule="auto"/>
      </w:pPr>
      <w:r>
        <w:t>students</w:t>
      </w:r>
      <w:r>
        <w:rPr>
          <w:spacing w:val="-4"/>
        </w:rPr>
        <w:t xml:space="preserve"> </w:t>
      </w:r>
      <w:r>
        <w:t>driven</w:t>
      </w:r>
      <w:r>
        <w:rPr>
          <w:spacing w:val="-5"/>
        </w:rPr>
        <w:t xml:space="preserve"> </w:t>
      </w:r>
      <w:r>
        <w:t>by</w:t>
      </w:r>
      <w:r>
        <w:rPr>
          <w:spacing w:val="-5"/>
        </w:rPr>
        <w:t xml:space="preserve"> </w:t>
      </w:r>
      <w:r>
        <w:t>achievement,</w:t>
      </w:r>
      <w:r>
        <w:rPr>
          <w:spacing w:val="-2"/>
        </w:rPr>
        <w:t xml:space="preserve"> </w:t>
      </w:r>
      <w:r>
        <w:t>establish</w:t>
      </w:r>
      <w:r>
        <w:rPr>
          <w:spacing w:val="-5"/>
        </w:rPr>
        <w:t xml:space="preserve"> </w:t>
      </w:r>
      <w:r>
        <w:t>competitions</w:t>
      </w:r>
      <w:r>
        <w:rPr>
          <w:spacing w:val="-4"/>
        </w:rPr>
        <w:t xml:space="preserve"> </w:t>
      </w:r>
      <w:r>
        <w:t>in</w:t>
      </w:r>
      <w:r>
        <w:rPr>
          <w:spacing w:val="-5"/>
        </w:rPr>
        <w:t xml:space="preserve"> </w:t>
      </w:r>
      <w:r>
        <w:t>academics,</w:t>
      </w:r>
      <w:r>
        <w:rPr>
          <w:spacing w:val="-5"/>
        </w:rPr>
        <w:t xml:space="preserve"> </w:t>
      </w:r>
      <w:r>
        <w:t>and</w:t>
      </w:r>
      <w:r>
        <w:rPr>
          <w:spacing w:val="-5"/>
        </w:rPr>
        <w:t xml:space="preserve"> </w:t>
      </w:r>
      <w:r>
        <w:t>give</w:t>
      </w:r>
      <w:r>
        <w:rPr>
          <w:spacing w:val="-7"/>
        </w:rPr>
        <w:t xml:space="preserve"> </w:t>
      </w:r>
      <w:r>
        <w:t>students</w:t>
      </w:r>
      <w:r>
        <w:rPr>
          <w:spacing w:val="-4"/>
        </w:rPr>
        <w:t xml:space="preserve"> </w:t>
      </w:r>
      <w:r>
        <w:t xml:space="preserve">affiliated by motive driven by competition access to training and involvement in </w:t>
      </w:r>
      <w:proofErr w:type="gramStart"/>
      <w:r>
        <w:t xml:space="preserve">the </w:t>
      </w:r>
      <w:proofErr w:type="spellStart"/>
      <w:r>
        <w:t>decisionmaking</w:t>
      </w:r>
      <w:proofErr w:type="spellEnd"/>
      <w:proofErr w:type="gramEnd"/>
    </w:p>
    <w:p w14:paraId="32216CAB" w14:textId="77777777" w:rsidR="00AE690B" w:rsidRDefault="00000000">
      <w:pPr>
        <w:pStyle w:val="BodyText"/>
        <w:spacing w:line="278" w:lineRule="auto"/>
        <w:ind w:right="115"/>
      </w:pPr>
      <w:r>
        <w:t>process.</w:t>
      </w:r>
      <w:r>
        <w:rPr>
          <w:spacing w:val="-4"/>
        </w:rPr>
        <w:t xml:space="preserve"> </w:t>
      </w:r>
      <w:r>
        <w:t>For</w:t>
      </w:r>
      <w:r>
        <w:rPr>
          <w:spacing w:val="-4"/>
        </w:rPr>
        <w:t xml:space="preserve"> </w:t>
      </w:r>
      <w:r>
        <w:t>students</w:t>
      </w:r>
      <w:r>
        <w:rPr>
          <w:spacing w:val="-3"/>
        </w:rPr>
        <w:t xml:space="preserve"> </w:t>
      </w:r>
      <w:r>
        <w:t>who</w:t>
      </w:r>
      <w:r>
        <w:rPr>
          <w:spacing w:val="-4"/>
        </w:rPr>
        <w:t xml:space="preserve"> </w:t>
      </w:r>
      <w:r>
        <w:t>are</w:t>
      </w:r>
      <w:r>
        <w:rPr>
          <w:spacing w:val="-5"/>
        </w:rPr>
        <w:t xml:space="preserve"> </w:t>
      </w:r>
      <w:r>
        <w:t>aspiring,</w:t>
      </w:r>
      <w:r>
        <w:rPr>
          <w:spacing w:val="-4"/>
        </w:rPr>
        <w:t xml:space="preserve"> </w:t>
      </w:r>
      <w:r>
        <w:t>leaders</w:t>
      </w:r>
      <w:r>
        <w:rPr>
          <w:spacing w:val="-3"/>
        </w:rPr>
        <w:t xml:space="preserve"> </w:t>
      </w:r>
      <w:r>
        <w:t>set</w:t>
      </w:r>
      <w:r>
        <w:rPr>
          <w:spacing w:val="-5"/>
        </w:rPr>
        <w:t xml:space="preserve"> </w:t>
      </w:r>
      <w:r>
        <w:t>up leadership training</w:t>
      </w:r>
      <w:r>
        <w:rPr>
          <w:spacing w:val="-4"/>
        </w:rPr>
        <w:t xml:space="preserve"> </w:t>
      </w:r>
      <w:r>
        <w:t>and</w:t>
      </w:r>
      <w:r>
        <w:rPr>
          <w:spacing w:val="-4"/>
        </w:rPr>
        <w:t xml:space="preserve"> </w:t>
      </w:r>
      <w:r>
        <w:t>opportunities</w:t>
      </w:r>
      <w:r>
        <w:rPr>
          <w:spacing w:val="-3"/>
        </w:rPr>
        <w:t xml:space="preserve"> </w:t>
      </w:r>
      <w:r>
        <w:t>for involvement in the decision-making processes. Moreover, digital engagement strategies are another</w:t>
      </w:r>
      <w:r>
        <w:rPr>
          <w:spacing w:val="-3"/>
        </w:rPr>
        <w:t xml:space="preserve"> </w:t>
      </w:r>
      <w:r>
        <w:t>recommendation</w:t>
      </w:r>
      <w:r>
        <w:rPr>
          <w:spacing w:val="-3"/>
        </w:rPr>
        <w:t xml:space="preserve"> </w:t>
      </w:r>
      <w:r>
        <w:t>for</w:t>
      </w:r>
      <w:r>
        <w:rPr>
          <w:spacing w:val="-1"/>
        </w:rPr>
        <w:t xml:space="preserve"> </w:t>
      </w:r>
      <w:r>
        <w:t>PMU.</w:t>
      </w:r>
      <w:r>
        <w:rPr>
          <w:spacing w:val="-3"/>
        </w:rPr>
        <w:t xml:space="preserve"> </w:t>
      </w:r>
      <w:r>
        <w:t>Invest</w:t>
      </w:r>
      <w:r>
        <w:rPr>
          <w:spacing w:val="-5"/>
        </w:rPr>
        <w:t xml:space="preserve"> </w:t>
      </w:r>
      <w:r>
        <w:t>in</w:t>
      </w:r>
      <w:r>
        <w:rPr>
          <w:spacing w:val="-3"/>
        </w:rPr>
        <w:t xml:space="preserve"> </w:t>
      </w:r>
      <w:r>
        <w:t>digital platforms</w:t>
      </w:r>
      <w:r>
        <w:rPr>
          <w:spacing w:val="-2"/>
        </w:rPr>
        <w:t xml:space="preserve"> </w:t>
      </w:r>
      <w:r>
        <w:t>that</w:t>
      </w:r>
      <w:r>
        <w:rPr>
          <w:spacing w:val="-5"/>
        </w:rPr>
        <w:t xml:space="preserve"> </w:t>
      </w:r>
      <w:r>
        <w:t>use</w:t>
      </w:r>
      <w:r>
        <w:rPr>
          <w:spacing w:val="-5"/>
        </w:rPr>
        <w:t xml:space="preserve"> </w:t>
      </w:r>
      <w:r>
        <w:t>SDT</w:t>
      </w:r>
      <w:r>
        <w:rPr>
          <w:spacing w:val="-10"/>
        </w:rPr>
        <w:t xml:space="preserve"> </w:t>
      </w:r>
      <w:r>
        <w:t>as</w:t>
      </w:r>
      <w:r>
        <w:rPr>
          <w:spacing w:val="-2"/>
        </w:rPr>
        <w:t xml:space="preserve"> </w:t>
      </w:r>
      <w:r>
        <w:t>a</w:t>
      </w:r>
      <w:r>
        <w:rPr>
          <w:spacing w:val="-5"/>
        </w:rPr>
        <w:t xml:space="preserve"> </w:t>
      </w:r>
      <w:r>
        <w:t>core</w:t>
      </w:r>
      <w:r>
        <w:rPr>
          <w:spacing w:val="-5"/>
        </w:rPr>
        <w:t xml:space="preserve"> </w:t>
      </w:r>
      <w:r>
        <w:t>principle for</w:t>
      </w:r>
      <w:r>
        <w:rPr>
          <w:spacing w:val="-6"/>
        </w:rPr>
        <w:t xml:space="preserve"> </w:t>
      </w:r>
      <w:r>
        <w:t>digital</w:t>
      </w:r>
      <w:r>
        <w:rPr>
          <w:spacing w:val="-5"/>
        </w:rPr>
        <w:t xml:space="preserve"> </w:t>
      </w:r>
      <w:r>
        <w:t>usability</w:t>
      </w:r>
      <w:r>
        <w:rPr>
          <w:spacing w:val="-3"/>
        </w:rPr>
        <w:t xml:space="preserve"> </w:t>
      </w:r>
      <w:r>
        <w:t>and</w:t>
      </w:r>
      <w:r>
        <w:rPr>
          <w:spacing w:val="-3"/>
        </w:rPr>
        <w:t xml:space="preserve"> </w:t>
      </w:r>
      <w:r>
        <w:t>usefulness.</w:t>
      </w:r>
      <w:r>
        <w:rPr>
          <w:spacing w:val="-16"/>
        </w:rPr>
        <w:t xml:space="preserve"> </w:t>
      </w:r>
      <w:r>
        <w:t>As</w:t>
      </w:r>
      <w:r>
        <w:rPr>
          <w:spacing w:val="-2"/>
        </w:rPr>
        <w:t xml:space="preserve"> </w:t>
      </w:r>
      <w:r>
        <w:t>with</w:t>
      </w:r>
      <w:r>
        <w:rPr>
          <w:spacing w:val="-3"/>
        </w:rPr>
        <w:t xml:space="preserve"> </w:t>
      </w:r>
      <w:r>
        <w:t>any</w:t>
      </w:r>
      <w:r>
        <w:rPr>
          <w:spacing w:val="-3"/>
        </w:rPr>
        <w:t xml:space="preserve"> </w:t>
      </w:r>
      <w:r>
        <w:t>course,</w:t>
      </w:r>
      <w:r>
        <w:rPr>
          <w:spacing w:val="-3"/>
        </w:rPr>
        <w:t xml:space="preserve"> </w:t>
      </w:r>
      <w:r>
        <w:t>the</w:t>
      </w:r>
      <w:r>
        <w:rPr>
          <w:spacing w:val="-5"/>
        </w:rPr>
        <w:t xml:space="preserve"> </w:t>
      </w:r>
      <w:r>
        <w:t>learner</w:t>
      </w:r>
      <w:r>
        <w:rPr>
          <w:spacing w:val="-3"/>
        </w:rPr>
        <w:t xml:space="preserve"> </w:t>
      </w:r>
      <w:proofErr w:type="gramStart"/>
      <w:r>
        <w:t>has</w:t>
      </w:r>
      <w:r>
        <w:rPr>
          <w:spacing w:val="-2"/>
        </w:rPr>
        <w:t xml:space="preserve"> </w:t>
      </w:r>
      <w:r>
        <w:t>to</w:t>
      </w:r>
      <w:proofErr w:type="gramEnd"/>
      <w:r>
        <w:rPr>
          <w:spacing w:val="-3"/>
        </w:rPr>
        <w:t xml:space="preserve"> </w:t>
      </w:r>
      <w:r>
        <w:t>be</w:t>
      </w:r>
      <w:r>
        <w:rPr>
          <w:spacing w:val="-1"/>
        </w:rPr>
        <w:t xml:space="preserve"> </w:t>
      </w:r>
      <w:r>
        <w:t>allowed a</w:t>
      </w:r>
      <w:r>
        <w:rPr>
          <w:spacing w:val="-5"/>
        </w:rPr>
        <w:t xml:space="preserve"> </w:t>
      </w:r>
      <w:r>
        <w:t>choice, receive regular feedback, and learn in an interactive, collaborative community online.</w:t>
      </w:r>
    </w:p>
    <w:p w14:paraId="4752B4C3" w14:textId="77777777" w:rsidR="00AE690B" w:rsidRDefault="00AE690B">
      <w:pPr>
        <w:pStyle w:val="BodyText"/>
        <w:ind w:left="0"/>
      </w:pPr>
    </w:p>
    <w:p w14:paraId="4AED721C" w14:textId="77777777" w:rsidR="00AE690B" w:rsidRDefault="00AE690B">
      <w:pPr>
        <w:pStyle w:val="BodyText"/>
        <w:spacing w:before="173"/>
        <w:ind w:left="0"/>
      </w:pPr>
    </w:p>
    <w:p w14:paraId="123F6AC6" w14:textId="77777777" w:rsidR="00AE690B" w:rsidRDefault="00000000">
      <w:pPr>
        <w:pStyle w:val="Heading2"/>
        <w:spacing w:before="1"/>
      </w:pPr>
      <w:bookmarkStart w:id="8" w:name="Conclusion"/>
      <w:bookmarkEnd w:id="8"/>
      <w:r>
        <w:rPr>
          <w:spacing w:val="-2"/>
        </w:rPr>
        <w:t>Conclusion</w:t>
      </w:r>
    </w:p>
    <w:p w14:paraId="25EFF62A" w14:textId="77777777" w:rsidR="00AE690B" w:rsidRDefault="00000000">
      <w:pPr>
        <w:pStyle w:val="BodyText"/>
        <w:spacing w:before="176" w:line="280" w:lineRule="auto"/>
        <w:ind w:right="72" w:hanging="10"/>
      </w:pPr>
      <w:r>
        <w:t>Motivation plays a foundational role in shaping students’</w:t>
      </w:r>
      <w:r>
        <w:rPr>
          <w:spacing w:val="-12"/>
        </w:rPr>
        <w:t xml:space="preserve"> </w:t>
      </w:r>
      <w:r>
        <w:t>academic performance, engagement, and long-term development.</w:t>
      </w:r>
      <w:r>
        <w:rPr>
          <w:spacing w:val="-9"/>
        </w:rPr>
        <w:t xml:space="preserve"> </w:t>
      </w:r>
      <w:r>
        <w:t>At Prince Mohammad Bin Fahd University (PMU), understanding and</w:t>
      </w:r>
      <w:r>
        <w:rPr>
          <w:spacing w:val="-5"/>
        </w:rPr>
        <w:t xml:space="preserve"> </w:t>
      </w:r>
      <w:r>
        <w:t>applying</w:t>
      </w:r>
      <w:r>
        <w:rPr>
          <w:spacing w:val="-1"/>
        </w:rPr>
        <w:t xml:space="preserve"> </w:t>
      </w:r>
      <w:r>
        <w:t>motivational</w:t>
      </w:r>
      <w:r>
        <w:rPr>
          <w:spacing w:val="-7"/>
        </w:rPr>
        <w:t xml:space="preserve"> </w:t>
      </w:r>
      <w:r>
        <w:t>theories</w:t>
      </w:r>
      <w:r>
        <w:rPr>
          <w:spacing w:val="-4"/>
        </w:rPr>
        <w:t xml:space="preserve"> </w:t>
      </w:r>
      <w:r>
        <w:t>should</w:t>
      </w:r>
      <w:r>
        <w:rPr>
          <w:spacing w:val="-5"/>
        </w:rPr>
        <w:t xml:space="preserve"> </w:t>
      </w:r>
      <w:r>
        <w:t>be</w:t>
      </w:r>
      <w:r>
        <w:rPr>
          <w:spacing w:val="-7"/>
        </w:rPr>
        <w:t xml:space="preserve"> </w:t>
      </w:r>
      <w:r>
        <w:t>seen</w:t>
      </w:r>
      <w:r>
        <w:rPr>
          <w:spacing w:val="-1"/>
        </w:rPr>
        <w:t xml:space="preserve"> </w:t>
      </w:r>
      <w:r>
        <w:t>as</w:t>
      </w:r>
      <w:r>
        <w:rPr>
          <w:spacing w:val="-4"/>
        </w:rPr>
        <w:t xml:space="preserve"> </w:t>
      </w:r>
      <w:r>
        <w:t>a</w:t>
      </w:r>
      <w:r>
        <w:rPr>
          <w:spacing w:val="-7"/>
        </w:rPr>
        <w:t xml:space="preserve"> </w:t>
      </w:r>
      <w:r>
        <w:t>strategic</w:t>
      </w:r>
      <w:r>
        <w:rPr>
          <w:spacing w:val="-7"/>
        </w:rPr>
        <w:t xml:space="preserve"> </w:t>
      </w:r>
      <w:r>
        <w:t>priority,</w:t>
      </w:r>
      <w:r>
        <w:rPr>
          <w:spacing w:val="-5"/>
        </w:rPr>
        <w:t xml:space="preserve"> </w:t>
      </w:r>
      <w:r>
        <w:t>not</w:t>
      </w:r>
      <w:r>
        <w:rPr>
          <w:spacing w:val="-7"/>
        </w:rPr>
        <w:t xml:space="preserve"> </w:t>
      </w:r>
      <w:r>
        <w:t>merely</w:t>
      </w:r>
      <w:r>
        <w:rPr>
          <w:spacing w:val="-1"/>
        </w:rPr>
        <w:t xml:space="preserve"> </w:t>
      </w:r>
      <w:r>
        <w:t>a</w:t>
      </w:r>
      <w:r>
        <w:rPr>
          <w:spacing w:val="-7"/>
        </w:rPr>
        <w:t xml:space="preserve"> </w:t>
      </w:r>
      <w:r>
        <w:t xml:space="preserve">theoretical exercise. To support students holistically, the university must create an environment </w:t>
      </w:r>
      <w:proofErr w:type="gramStart"/>
      <w:r>
        <w:t>where</w:t>
      </w:r>
      <w:proofErr w:type="gramEnd"/>
    </w:p>
    <w:p w14:paraId="01C360A2" w14:textId="77777777" w:rsidR="00AE690B" w:rsidRDefault="00000000">
      <w:pPr>
        <w:pStyle w:val="BodyText"/>
        <w:spacing w:before="3" w:line="280" w:lineRule="auto"/>
      </w:pPr>
      <w:r>
        <w:t>motivation</w:t>
      </w:r>
      <w:r>
        <w:rPr>
          <w:spacing w:val="-5"/>
        </w:rPr>
        <w:t xml:space="preserve"> </w:t>
      </w:r>
      <w:r>
        <w:t>is</w:t>
      </w:r>
      <w:r>
        <w:rPr>
          <w:spacing w:val="-4"/>
        </w:rPr>
        <w:t xml:space="preserve"> </w:t>
      </w:r>
      <w:r>
        <w:t>deliberately</w:t>
      </w:r>
      <w:r>
        <w:rPr>
          <w:spacing w:val="-5"/>
        </w:rPr>
        <w:t xml:space="preserve"> </w:t>
      </w:r>
      <w:r>
        <w:t>cultivated</w:t>
      </w:r>
      <w:r>
        <w:rPr>
          <w:spacing w:val="-5"/>
        </w:rPr>
        <w:t xml:space="preserve"> </w:t>
      </w:r>
      <w:r>
        <w:t>through</w:t>
      </w:r>
      <w:r>
        <w:rPr>
          <w:spacing w:val="-5"/>
        </w:rPr>
        <w:t xml:space="preserve"> </w:t>
      </w:r>
      <w:r>
        <w:t>evidence-based</w:t>
      </w:r>
      <w:r>
        <w:rPr>
          <w:spacing w:val="-5"/>
        </w:rPr>
        <w:t xml:space="preserve"> </w:t>
      </w:r>
      <w:r>
        <w:t>approaches.</w:t>
      </w:r>
      <w:r>
        <w:rPr>
          <w:spacing w:val="-11"/>
        </w:rPr>
        <w:t xml:space="preserve"> </w:t>
      </w:r>
      <w:r>
        <w:t>This</w:t>
      </w:r>
      <w:r>
        <w:rPr>
          <w:spacing w:val="-4"/>
        </w:rPr>
        <w:t xml:space="preserve"> </w:t>
      </w:r>
      <w:r>
        <w:t>paper</w:t>
      </w:r>
      <w:r>
        <w:rPr>
          <w:spacing w:val="-5"/>
        </w:rPr>
        <w:t xml:space="preserve"> </w:t>
      </w:r>
      <w:r>
        <w:t>has</w:t>
      </w:r>
      <w:r>
        <w:rPr>
          <w:spacing w:val="-4"/>
        </w:rPr>
        <w:t xml:space="preserve"> </w:t>
      </w:r>
      <w:r>
        <w:t>explored how integrating</w:t>
      </w:r>
      <w:r>
        <w:rPr>
          <w:spacing w:val="-1"/>
        </w:rPr>
        <w:t xml:space="preserve"> </w:t>
      </w:r>
      <w:r>
        <w:t>key</w:t>
      </w:r>
      <w:r>
        <w:rPr>
          <w:spacing w:val="-1"/>
        </w:rPr>
        <w:t xml:space="preserve"> </w:t>
      </w:r>
      <w:r>
        <w:t>motivational</w:t>
      </w:r>
      <w:r>
        <w:rPr>
          <w:spacing w:val="-3"/>
        </w:rPr>
        <w:t xml:space="preserve"> </w:t>
      </w:r>
      <w:r>
        <w:t>theories—Maslow’s Hierarchy</w:t>
      </w:r>
      <w:r>
        <w:rPr>
          <w:spacing w:val="-1"/>
        </w:rPr>
        <w:t xml:space="preserve"> </w:t>
      </w:r>
      <w:r>
        <w:t>of</w:t>
      </w:r>
      <w:r>
        <w:rPr>
          <w:spacing w:val="-1"/>
        </w:rPr>
        <w:t xml:space="preserve"> </w:t>
      </w:r>
      <w:r>
        <w:t>Needs,</w:t>
      </w:r>
      <w:r>
        <w:rPr>
          <w:spacing w:val="-1"/>
        </w:rPr>
        <w:t xml:space="preserve"> </w:t>
      </w:r>
      <w:r>
        <w:t>McClelland’s Theory of Needs, and Self-Determination Theory—can guide PMU in improving both student services and educational practices in meaningful and lasting ways.</w:t>
      </w:r>
    </w:p>
    <w:p w14:paraId="3F5EE33E" w14:textId="77777777" w:rsidR="00AE690B" w:rsidRDefault="00000000">
      <w:pPr>
        <w:pStyle w:val="BodyText"/>
        <w:spacing w:before="154" w:line="280" w:lineRule="auto"/>
        <w:ind w:right="296" w:hanging="10"/>
      </w:pPr>
      <w:r>
        <w:t>Maslow’s Hierarchy of Needs makes a compelling case for addressing students' foundational well-being before expecting high academic achievement. Without ensuring that students feel physically safe, emotionally supported, and psychologically secure, even the most advanced educational interventions are unlikely to succeed. PMU must therefore continue investing in mental</w:t>
      </w:r>
      <w:r>
        <w:rPr>
          <w:spacing w:val="-6"/>
        </w:rPr>
        <w:t xml:space="preserve"> </w:t>
      </w:r>
      <w:r>
        <w:t>health</w:t>
      </w:r>
      <w:r>
        <w:rPr>
          <w:spacing w:val="-4"/>
        </w:rPr>
        <w:t xml:space="preserve"> </w:t>
      </w:r>
      <w:r>
        <w:t>resources,</w:t>
      </w:r>
      <w:r>
        <w:rPr>
          <w:spacing w:val="-4"/>
        </w:rPr>
        <w:t xml:space="preserve"> </w:t>
      </w:r>
      <w:r>
        <w:t>financial</w:t>
      </w:r>
      <w:r>
        <w:rPr>
          <w:spacing w:val="-6"/>
        </w:rPr>
        <w:t xml:space="preserve"> </w:t>
      </w:r>
      <w:r>
        <w:t>aid,</w:t>
      </w:r>
      <w:r>
        <w:rPr>
          <w:spacing w:val="-4"/>
        </w:rPr>
        <w:t xml:space="preserve"> </w:t>
      </w:r>
      <w:r>
        <w:t>safe</w:t>
      </w:r>
      <w:r>
        <w:rPr>
          <w:spacing w:val="-6"/>
        </w:rPr>
        <w:t xml:space="preserve"> </w:t>
      </w:r>
      <w:r>
        <w:t>campus</w:t>
      </w:r>
      <w:r>
        <w:rPr>
          <w:spacing w:val="-3"/>
        </w:rPr>
        <w:t xml:space="preserve"> </w:t>
      </w:r>
      <w:r>
        <w:t>spaces,</w:t>
      </w:r>
      <w:r>
        <w:rPr>
          <w:spacing w:val="-4"/>
        </w:rPr>
        <w:t xml:space="preserve"> </w:t>
      </w:r>
      <w:r>
        <w:t>and</w:t>
      </w:r>
      <w:r>
        <w:rPr>
          <w:spacing w:val="-4"/>
        </w:rPr>
        <w:t xml:space="preserve"> </w:t>
      </w:r>
      <w:r>
        <w:t>inclusive</w:t>
      </w:r>
      <w:r>
        <w:rPr>
          <w:spacing w:val="-6"/>
        </w:rPr>
        <w:t xml:space="preserve"> </w:t>
      </w:r>
      <w:r>
        <w:t>policies</w:t>
      </w:r>
      <w:r>
        <w:rPr>
          <w:spacing w:val="-3"/>
        </w:rPr>
        <w:t xml:space="preserve"> </w:t>
      </w:r>
      <w:r>
        <w:t>that</w:t>
      </w:r>
      <w:r>
        <w:rPr>
          <w:spacing w:val="-1"/>
        </w:rPr>
        <w:t xml:space="preserve"> </w:t>
      </w:r>
      <w:r>
        <w:t>allow</w:t>
      </w:r>
      <w:r>
        <w:rPr>
          <w:spacing w:val="-3"/>
        </w:rPr>
        <w:t xml:space="preserve"> </w:t>
      </w:r>
      <w:r>
        <w:t>all</w:t>
      </w:r>
    </w:p>
    <w:p w14:paraId="3640AACD" w14:textId="77777777" w:rsidR="00AE690B" w:rsidRDefault="00000000">
      <w:pPr>
        <w:pStyle w:val="BodyText"/>
        <w:spacing w:before="1" w:line="283" w:lineRule="auto"/>
      </w:pPr>
      <w:r>
        <w:t>students—regardless</w:t>
      </w:r>
      <w:r>
        <w:rPr>
          <w:spacing w:val="-3"/>
        </w:rPr>
        <w:t xml:space="preserve"> </w:t>
      </w:r>
      <w:r>
        <w:t>of</w:t>
      </w:r>
      <w:r>
        <w:rPr>
          <w:spacing w:val="-4"/>
        </w:rPr>
        <w:t xml:space="preserve"> </w:t>
      </w:r>
      <w:r>
        <w:t>background—to</w:t>
      </w:r>
      <w:r>
        <w:rPr>
          <w:spacing w:val="-4"/>
        </w:rPr>
        <w:t xml:space="preserve"> </w:t>
      </w:r>
      <w:r>
        <w:t>feel</w:t>
      </w:r>
      <w:r>
        <w:rPr>
          <w:spacing w:val="-6"/>
        </w:rPr>
        <w:t xml:space="preserve"> </w:t>
      </w:r>
      <w:r>
        <w:t>a</w:t>
      </w:r>
      <w:r>
        <w:rPr>
          <w:spacing w:val="-6"/>
        </w:rPr>
        <w:t xml:space="preserve"> </w:t>
      </w:r>
      <w:r>
        <w:t>genuine</w:t>
      </w:r>
      <w:r>
        <w:rPr>
          <w:spacing w:val="-6"/>
        </w:rPr>
        <w:t xml:space="preserve"> </w:t>
      </w:r>
      <w:r>
        <w:t>sense</w:t>
      </w:r>
      <w:r>
        <w:rPr>
          <w:spacing w:val="-6"/>
        </w:rPr>
        <w:t xml:space="preserve"> </w:t>
      </w:r>
      <w:r>
        <w:t>of</w:t>
      </w:r>
      <w:r>
        <w:rPr>
          <w:spacing w:val="-4"/>
        </w:rPr>
        <w:t xml:space="preserve"> </w:t>
      </w:r>
      <w:r>
        <w:t>belonging.</w:t>
      </w:r>
      <w:r>
        <w:rPr>
          <w:spacing w:val="-4"/>
        </w:rPr>
        <w:t xml:space="preserve"> </w:t>
      </w:r>
      <w:r>
        <w:t>Meeting these</w:t>
      </w:r>
      <w:r>
        <w:rPr>
          <w:spacing w:val="-6"/>
        </w:rPr>
        <w:t xml:space="preserve"> </w:t>
      </w:r>
      <w:r>
        <w:t>basic needs creates the conditions in which students can focus on higher-level goals such as</w:t>
      </w:r>
    </w:p>
    <w:p w14:paraId="69E54CD1" w14:textId="77777777" w:rsidR="00AE690B" w:rsidRDefault="00000000">
      <w:pPr>
        <w:pStyle w:val="BodyText"/>
        <w:spacing w:line="265" w:lineRule="exact"/>
      </w:pPr>
      <w:proofErr w:type="spellStart"/>
      <w:proofErr w:type="gramStart"/>
      <w:r>
        <w:t>selfesteem</w:t>
      </w:r>
      <w:proofErr w:type="spellEnd"/>
      <w:proofErr w:type="gramEnd"/>
      <w:r>
        <w:t>,</w:t>
      </w:r>
      <w:r>
        <w:rPr>
          <w:spacing w:val="-3"/>
        </w:rPr>
        <w:t xml:space="preserve"> </w:t>
      </w:r>
      <w:r>
        <w:t>academic</w:t>
      </w:r>
      <w:r>
        <w:rPr>
          <w:spacing w:val="-5"/>
        </w:rPr>
        <w:t xml:space="preserve"> </w:t>
      </w:r>
      <w:r>
        <w:t>success,</w:t>
      </w:r>
      <w:r>
        <w:rPr>
          <w:spacing w:val="-3"/>
        </w:rPr>
        <w:t xml:space="preserve"> </w:t>
      </w:r>
      <w:r>
        <w:t>and</w:t>
      </w:r>
      <w:r>
        <w:rPr>
          <w:spacing w:val="-3"/>
        </w:rPr>
        <w:t xml:space="preserve"> </w:t>
      </w:r>
      <w:r>
        <w:t>personal</w:t>
      </w:r>
      <w:r>
        <w:rPr>
          <w:spacing w:val="-4"/>
        </w:rPr>
        <w:t xml:space="preserve"> </w:t>
      </w:r>
      <w:r>
        <w:rPr>
          <w:spacing w:val="-2"/>
        </w:rPr>
        <w:t>growth.</w:t>
      </w:r>
    </w:p>
    <w:p w14:paraId="1CC0DFAB" w14:textId="77777777" w:rsidR="00AE690B" w:rsidRDefault="00AE690B">
      <w:pPr>
        <w:pStyle w:val="BodyText"/>
        <w:spacing w:line="265" w:lineRule="exact"/>
        <w:sectPr w:rsidR="00AE690B">
          <w:pgSz w:w="12240" w:h="15840"/>
          <w:pgMar w:top="1820" w:right="1440" w:bottom="280" w:left="1080" w:header="720" w:footer="720" w:gutter="0"/>
          <w:cols w:space="720"/>
        </w:sectPr>
      </w:pPr>
    </w:p>
    <w:p w14:paraId="2E51729F" w14:textId="77777777" w:rsidR="00AE690B" w:rsidRDefault="00000000">
      <w:pPr>
        <w:pStyle w:val="BodyText"/>
        <w:spacing w:before="76" w:line="283" w:lineRule="auto"/>
        <w:ind w:right="115" w:hanging="10"/>
      </w:pPr>
      <w:r>
        <w:rPr>
          <w:noProof/>
        </w:rPr>
        <w:lastRenderedPageBreak/>
        <mc:AlternateContent>
          <mc:Choice Requires="wps">
            <w:drawing>
              <wp:anchor distT="0" distB="0" distL="0" distR="0" simplePos="0" relativeHeight="487455744" behindDoc="1" locked="0" layoutInCell="1" allowOverlap="1" wp14:anchorId="06C73E51" wp14:editId="24AE67D8">
                <wp:simplePos x="0" y="0"/>
                <wp:positionH relativeFrom="page">
                  <wp:posOffset>304800</wp:posOffset>
                </wp:positionH>
                <wp:positionV relativeFrom="page">
                  <wp:posOffset>304799</wp:posOffset>
                </wp:positionV>
                <wp:extent cx="7164070" cy="944943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828777" id="Graphic 18" o:spid="_x0000_s1026" style="position:absolute;margin-left:24pt;margin-top:24pt;width:564.1pt;height:744.05pt;z-index:-15860736;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rPr>
        <mc:AlternateContent>
          <mc:Choice Requires="wps">
            <w:drawing>
              <wp:anchor distT="0" distB="0" distL="0" distR="0" simplePos="0" relativeHeight="487456256" behindDoc="1" locked="0" layoutInCell="1" allowOverlap="1" wp14:anchorId="51D288B5" wp14:editId="14D36D49">
                <wp:simplePos x="0" y="0"/>
                <wp:positionH relativeFrom="page">
                  <wp:posOffset>304800</wp:posOffset>
                </wp:positionH>
                <wp:positionV relativeFrom="page">
                  <wp:posOffset>304799</wp:posOffset>
                </wp:positionV>
                <wp:extent cx="7164070" cy="944943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6E7C98" id="Graphic 19" o:spid="_x0000_s1026" style="position:absolute;margin-left:24pt;margin-top:24pt;width:564.1pt;height:744.05pt;z-index:-15860224;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t>McClelland’s</w:t>
      </w:r>
      <w:r>
        <w:rPr>
          <w:spacing w:val="-10"/>
        </w:rPr>
        <w:t xml:space="preserve"> </w:t>
      </w:r>
      <w:r>
        <w:t>Theory</w:t>
      </w:r>
      <w:r>
        <w:rPr>
          <w:spacing w:val="-7"/>
        </w:rPr>
        <w:t xml:space="preserve"> </w:t>
      </w:r>
      <w:r>
        <w:t>of</w:t>
      </w:r>
      <w:r>
        <w:rPr>
          <w:spacing w:val="-7"/>
        </w:rPr>
        <w:t xml:space="preserve"> </w:t>
      </w:r>
      <w:r>
        <w:t>Needs</w:t>
      </w:r>
      <w:r>
        <w:rPr>
          <w:spacing w:val="-6"/>
        </w:rPr>
        <w:t xml:space="preserve"> </w:t>
      </w:r>
      <w:r>
        <w:t>shifts</w:t>
      </w:r>
      <w:r>
        <w:rPr>
          <w:spacing w:val="-6"/>
        </w:rPr>
        <w:t xml:space="preserve"> </w:t>
      </w:r>
      <w:r>
        <w:t>the</w:t>
      </w:r>
      <w:r>
        <w:rPr>
          <w:spacing w:val="-8"/>
        </w:rPr>
        <w:t xml:space="preserve"> </w:t>
      </w:r>
      <w:r>
        <w:t>focus</w:t>
      </w:r>
      <w:r>
        <w:rPr>
          <w:spacing w:val="-6"/>
        </w:rPr>
        <w:t xml:space="preserve"> </w:t>
      </w:r>
      <w:r>
        <w:t>to</w:t>
      </w:r>
      <w:r>
        <w:rPr>
          <w:spacing w:val="-3"/>
        </w:rPr>
        <w:t xml:space="preserve"> </w:t>
      </w:r>
      <w:r>
        <w:t>individual</w:t>
      </w:r>
      <w:r>
        <w:rPr>
          <w:spacing w:val="-8"/>
        </w:rPr>
        <w:t xml:space="preserve"> </w:t>
      </w:r>
      <w:r>
        <w:t>differences,</w:t>
      </w:r>
      <w:r>
        <w:rPr>
          <w:spacing w:val="-7"/>
        </w:rPr>
        <w:t xml:space="preserve"> </w:t>
      </w:r>
      <w:r>
        <w:t>highlighting</w:t>
      </w:r>
      <w:r>
        <w:rPr>
          <w:spacing w:val="-7"/>
        </w:rPr>
        <w:t xml:space="preserve"> </w:t>
      </w:r>
      <w:r>
        <w:t>how students are driven by varying internal motives: the need for achievement, the need for</w:t>
      </w:r>
    </w:p>
    <w:p w14:paraId="05A70CE4" w14:textId="77777777" w:rsidR="00AE690B" w:rsidRDefault="00000000">
      <w:pPr>
        <w:pStyle w:val="BodyText"/>
        <w:spacing w:line="283" w:lineRule="auto"/>
        <w:ind w:right="399"/>
      </w:pPr>
      <w:r>
        <w:t>affiliation, and</w:t>
      </w:r>
      <w:r>
        <w:rPr>
          <w:spacing w:val="-2"/>
        </w:rPr>
        <w:t xml:space="preserve"> </w:t>
      </w:r>
      <w:r>
        <w:t>the</w:t>
      </w:r>
      <w:r>
        <w:rPr>
          <w:spacing w:val="-4"/>
        </w:rPr>
        <w:t xml:space="preserve"> </w:t>
      </w:r>
      <w:r>
        <w:t>need</w:t>
      </w:r>
      <w:r>
        <w:rPr>
          <w:spacing w:val="-2"/>
        </w:rPr>
        <w:t xml:space="preserve"> </w:t>
      </w:r>
      <w:r>
        <w:t>for</w:t>
      </w:r>
      <w:r>
        <w:rPr>
          <w:spacing w:val="-2"/>
        </w:rPr>
        <w:t xml:space="preserve"> </w:t>
      </w:r>
      <w:r>
        <w:t>power.</w:t>
      </w:r>
      <w:r>
        <w:rPr>
          <w:spacing w:val="-2"/>
        </w:rPr>
        <w:t xml:space="preserve"> </w:t>
      </w:r>
      <w:r>
        <w:t>This</w:t>
      </w:r>
      <w:r>
        <w:rPr>
          <w:spacing w:val="-1"/>
        </w:rPr>
        <w:t xml:space="preserve"> </w:t>
      </w:r>
      <w:r>
        <w:t>theory encourages</w:t>
      </w:r>
      <w:r>
        <w:rPr>
          <w:spacing w:val="-1"/>
        </w:rPr>
        <w:t xml:space="preserve"> </w:t>
      </w:r>
      <w:r>
        <w:t>PMU</w:t>
      </w:r>
      <w:r>
        <w:rPr>
          <w:spacing w:val="-1"/>
        </w:rPr>
        <w:t xml:space="preserve"> </w:t>
      </w:r>
      <w:r>
        <w:t>to</w:t>
      </w:r>
      <w:r>
        <w:rPr>
          <w:spacing w:val="-2"/>
        </w:rPr>
        <w:t xml:space="preserve"> </w:t>
      </w:r>
      <w:r>
        <w:t>move</w:t>
      </w:r>
      <w:r>
        <w:rPr>
          <w:spacing w:val="-4"/>
        </w:rPr>
        <w:t xml:space="preserve"> </w:t>
      </w:r>
      <w:r>
        <w:t>beyond a</w:t>
      </w:r>
      <w:r>
        <w:rPr>
          <w:spacing w:val="-4"/>
        </w:rPr>
        <w:t xml:space="preserve"> </w:t>
      </w:r>
      <w:r>
        <w:t>one-size-</w:t>
      </w:r>
      <w:proofErr w:type="spellStart"/>
      <w:r>
        <w:t>fitsall</w:t>
      </w:r>
      <w:proofErr w:type="spellEnd"/>
      <w:r>
        <w:rPr>
          <w:spacing w:val="-3"/>
        </w:rPr>
        <w:t xml:space="preserve"> </w:t>
      </w:r>
      <w:r>
        <w:t>approach</w:t>
      </w:r>
      <w:r>
        <w:rPr>
          <w:spacing w:val="-2"/>
        </w:rPr>
        <w:t xml:space="preserve"> </w:t>
      </w:r>
      <w:r>
        <w:t>to</w:t>
      </w:r>
      <w:r>
        <w:rPr>
          <w:spacing w:val="-5"/>
        </w:rPr>
        <w:t xml:space="preserve"> </w:t>
      </w:r>
      <w:r>
        <w:t>student</w:t>
      </w:r>
      <w:r>
        <w:rPr>
          <w:spacing w:val="-3"/>
        </w:rPr>
        <w:t xml:space="preserve"> </w:t>
      </w:r>
      <w:r>
        <w:t>engagement.</w:t>
      </w:r>
      <w:r>
        <w:rPr>
          <w:spacing w:val="-5"/>
        </w:rPr>
        <w:t xml:space="preserve"> </w:t>
      </w:r>
      <w:r>
        <w:t>Students</w:t>
      </w:r>
      <w:r>
        <w:rPr>
          <w:spacing w:val="-5"/>
        </w:rPr>
        <w:t xml:space="preserve"> </w:t>
      </w:r>
      <w:r>
        <w:t>motivated</w:t>
      </w:r>
      <w:r>
        <w:rPr>
          <w:spacing w:val="-5"/>
        </w:rPr>
        <w:t xml:space="preserve"> </w:t>
      </w:r>
      <w:r>
        <w:t>by</w:t>
      </w:r>
      <w:r>
        <w:rPr>
          <w:spacing w:val="-2"/>
        </w:rPr>
        <w:t xml:space="preserve"> </w:t>
      </w:r>
      <w:r>
        <w:t>achievement</w:t>
      </w:r>
      <w:r>
        <w:rPr>
          <w:spacing w:val="-7"/>
        </w:rPr>
        <w:t xml:space="preserve"> </w:t>
      </w:r>
      <w:r>
        <w:t>may</w:t>
      </w:r>
      <w:r>
        <w:rPr>
          <w:spacing w:val="-5"/>
        </w:rPr>
        <w:t xml:space="preserve"> </w:t>
      </w:r>
      <w:r>
        <w:t>benefit</w:t>
      </w:r>
      <w:r>
        <w:rPr>
          <w:spacing w:val="-7"/>
        </w:rPr>
        <w:t xml:space="preserve"> </w:t>
      </w:r>
      <w:r>
        <w:t>from</w:t>
      </w:r>
    </w:p>
    <w:p w14:paraId="74A6331C" w14:textId="77777777" w:rsidR="00AE690B" w:rsidRDefault="00000000">
      <w:pPr>
        <w:pStyle w:val="BodyText"/>
        <w:spacing w:line="280" w:lineRule="auto"/>
      </w:pPr>
      <w:r>
        <w:t>honors</w:t>
      </w:r>
      <w:r>
        <w:rPr>
          <w:spacing w:val="-4"/>
        </w:rPr>
        <w:t xml:space="preserve"> </w:t>
      </w:r>
      <w:r>
        <w:t>programs,</w:t>
      </w:r>
      <w:r>
        <w:rPr>
          <w:spacing w:val="-5"/>
        </w:rPr>
        <w:t xml:space="preserve"> </w:t>
      </w:r>
      <w:r>
        <w:t>competitive</w:t>
      </w:r>
      <w:r>
        <w:rPr>
          <w:spacing w:val="-7"/>
        </w:rPr>
        <w:t xml:space="preserve"> </w:t>
      </w:r>
      <w:r>
        <w:t>internships,</w:t>
      </w:r>
      <w:r>
        <w:rPr>
          <w:spacing w:val="-5"/>
        </w:rPr>
        <w:t xml:space="preserve"> </w:t>
      </w:r>
      <w:r>
        <w:t>and</w:t>
      </w:r>
      <w:r>
        <w:rPr>
          <w:spacing w:val="-5"/>
        </w:rPr>
        <w:t xml:space="preserve"> </w:t>
      </w:r>
      <w:r>
        <w:t>performance-based</w:t>
      </w:r>
      <w:r>
        <w:rPr>
          <w:spacing w:val="-5"/>
        </w:rPr>
        <w:t xml:space="preserve"> </w:t>
      </w:r>
      <w:r>
        <w:t>recognition.</w:t>
      </w:r>
      <w:r>
        <w:rPr>
          <w:spacing w:val="-5"/>
        </w:rPr>
        <w:t xml:space="preserve"> </w:t>
      </w:r>
      <w:r>
        <w:t>Those</w:t>
      </w:r>
      <w:r>
        <w:rPr>
          <w:spacing w:val="-7"/>
        </w:rPr>
        <w:t xml:space="preserve"> </w:t>
      </w:r>
      <w:r>
        <w:t>with</w:t>
      </w:r>
      <w:r>
        <w:rPr>
          <w:spacing w:val="-5"/>
        </w:rPr>
        <w:t xml:space="preserve"> </w:t>
      </w:r>
      <w:r>
        <w:t>strong affiliation needs will thrive in peer mentoring programs, student</w:t>
      </w:r>
      <w:r>
        <w:rPr>
          <w:spacing w:val="-1"/>
        </w:rPr>
        <w:t xml:space="preserve"> </w:t>
      </w:r>
      <w:r>
        <w:t>organizations, and collaborative learning communities. Meanwhile, students driven by the need for power can be supported through leadership training, student government roles, and opportunities to influence university</w:t>
      </w:r>
    </w:p>
    <w:p w14:paraId="2703A06D" w14:textId="77777777" w:rsidR="00AE690B" w:rsidRDefault="00000000">
      <w:pPr>
        <w:pStyle w:val="BodyText"/>
        <w:spacing w:line="278" w:lineRule="auto"/>
      </w:pPr>
      <w:r>
        <w:t>decision-making.</w:t>
      </w:r>
      <w:r>
        <w:rPr>
          <w:spacing w:val="-12"/>
        </w:rPr>
        <w:t xml:space="preserve"> </w:t>
      </w:r>
      <w:r>
        <w:t>Tailoring</w:t>
      </w:r>
      <w:r>
        <w:rPr>
          <w:spacing w:val="-7"/>
        </w:rPr>
        <w:t xml:space="preserve"> </w:t>
      </w:r>
      <w:r>
        <w:t>programs</w:t>
      </w:r>
      <w:r>
        <w:rPr>
          <w:spacing w:val="-6"/>
        </w:rPr>
        <w:t xml:space="preserve"> </w:t>
      </w:r>
      <w:r>
        <w:t>and</w:t>
      </w:r>
      <w:r>
        <w:rPr>
          <w:spacing w:val="-7"/>
        </w:rPr>
        <w:t xml:space="preserve"> </w:t>
      </w:r>
      <w:r>
        <w:t>resources</w:t>
      </w:r>
      <w:r>
        <w:rPr>
          <w:spacing w:val="-6"/>
        </w:rPr>
        <w:t xml:space="preserve"> </w:t>
      </w:r>
      <w:r>
        <w:t>to</w:t>
      </w:r>
      <w:r>
        <w:rPr>
          <w:spacing w:val="-7"/>
        </w:rPr>
        <w:t xml:space="preserve"> </w:t>
      </w:r>
      <w:r>
        <w:t>match</w:t>
      </w:r>
      <w:r>
        <w:rPr>
          <w:spacing w:val="-3"/>
        </w:rPr>
        <w:t xml:space="preserve"> </w:t>
      </w:r>
      <w:r>
        <w:t>these</w:t>
      </w:r>
      <w:r>
        <w:rPr>
          <w:spacing w:val="-8"/>
        </w:rPr>
        <w:t xml:space="preserve"> </w:t>
      </w:r>
      <w:r>
        <w:t>diverse</w:t>
      </w:r>
      <w:r>
        <w:rPr>
          <w:spacing w:val="-8"/>
        </w:rPr>
        <w:t xml:space="preserve"> </w:t>
      </w:r>
      <w:r>
        <w:t>motivational</w:t>
      </w:r>
      <w:r>
        <w:rPr>
          <w:spacing w:val="-8"/>
        </w:rPr>
        <w:t xml:space="preserve"> </w:t>
      </w:r>
      <w:r>
        <w:t>drivers can significantly enhance student satisfaction and involvement.</w:t>
      </w:r>
    </w:p>
    <w:p w14:paraId="512E34C3" w14:textId="77777777" w:rsidR="00AE690B" w:rsidRDefault="00000000">
      <w:pPr>
        <w:pStyle w:val="BodyText"/>
        <w:spacing w:before="152"/>
        <w:ind w:left="345"/>
      </w:pPr>
      <w:r>
        <w:t>Self-Determination</w:t>
      </w:r>
      <w:r>
        <w:rPr>
          <w:spacing w:val="-13"/>
        </w:rPr>
        <w:t xml:space="preserve"> </w:t>
      </w:r>
      <w:r>
        <w:t>Theory</w:t>
      </w:r>
      <w:r>
        <w:rPr>
          <w:spacing w:val="-2"/>
        </w:rPr>
        <w:t xml:space="preserve"> </w:t>
      </w:r>
      <w:r>
        <w:t>adds</w:t>
      </w:r>
      <w:r>
        <w:rPr>
          <w:spacing w:val="-4"/>
        </w:rPr>
        <w:t xml:space="preserve"> </w:t>
      </w:r>
      <w:r>
        <w:t>another</w:t>
      </w:r>
      <w:r>
        <w:rPr>
          <w:spacing w:val="-1"/>
        </w:rPr>
        <w:t xml:space="preserve"> </w:t>
      </w:r>
      <w:r>
        <w:t>critical</w:t>
      </w:r>
      <w:r>
        <w:rPr>
          <w:spacing w:val="-3"/>
        </w:rPr>
        <w:t xml:space="preserve"> </w:t>
      </w:r>
      <w:r>
        <w:t>layer,</w:t>
      </w:r>
      <w:r>
        <w:rPr>
          <w:spacing w:val="-5"/>
        </w:rPr>
        <w:t xml:space="preserve"> </w:t>
      </w:r>
      <w:r>
        <w:t>especially</w:t>
      </w:r>
      <w:r>
        <w:rPr>
          <w:spacing w:val="-5"/>
        </w:rPr>
        <w:t xml:space="preserve"> </w:t>
      </w:r>
      <w:r>
        <w:t>as</w:t>
      </w:r>
      <w:r>
        <w:rPr>
          <w:spacing w:val="-4"/>
        </w:rPr>
        <w:t xml:space="preserve"> </w:t>
      </w:r>
      <w:r>
        <w:t>digital</w:t>
      </w:r>
      <w:r>
        <w:rPr>
          <w:spacing w:val="-7"/>
        </w:rPr>
        <w:t xml:space="preserve"> </w:t>
      </w:r>
      <w:r>
        <w:t>learning</w:t>
      </w:r>
      <w:r>
        <w:rPr>
          <w:spacing w:val="-5"/>
        </w:rPr>
        <w:t xml:space="preserve"> </w:t>
      </w:r>
      <w:r>
        <w:rPr>
          <w:spacing w:val="-2"/>
        </w:rPr>
        <w:t>becomes</w:t>
      </w:r>
    </w:p>
    <w:p w14:paraId="74AAFB65" w14:textId="77777777" w:rsidR="00AE690B" w:rsidRDefault="00000000">
      <w:pPr>
        <w:pStyle w:val="BodyText"/>
        <w:spacing w:before="49" w:line="280" w:lineRule="auto"/>
        <w:ind w:right="115"/>
      </w:pPr>
      <w:r>
        <w:t>increasingly</w:t>
      </w:r>
      <w:r>
        <w:rPr>
          <w:spacing w:val="-4"/>
        </w:rPr>
        <w:t xml:space="preserve"> </w:t>
      </w:r>
      <w:r>
        <w:t>central</w:t>
      </w:r>
      <w:r>
        <w:rPr>
          <w:spacing w:val="-6"/>
        </w:rPr>
        <w:t xml:space="preserve"> </w:t>
      </w:r>
      <w:r>
        <w:t>to modern</w:t>
      </w:r>
      <w:r>
        <w:rPr>
          <w:spacing w:val="-4"/>
        </w:rPr>
        <w:t xml:space="preserve"> </w:t>
      </w:r>
      <w:r>
        <w:t>education.</w:t>
      </w:r>
      <w:r>
        <w:rPr>
          <w:spacing w:val="-4"/>
        </w:rPr>
        <w:t xml:space="preserve"> </w:t>
      </w:r>
      <w:r>
        <w:t>SDT</w:t>
      </w:r>
      <w:r>
        <w:rPr>
          <w:spacing w:val="-11"/>
        </w:rPr>
        <w:t xml:space="preserve"> </w:t>
      </w:r>
      <w:r>
        <w:t>posits that</w:t>
      </w:r>
      <w:r>
        <w:rPr>
          <w:spacing w:val="-6"/>
        </w:rPr>
        <w:t xml:space="preserve"> </w:t>
      </w:r>
      <w:r>
        <w:t>intrinsic</w:t>
      </w:r>
      <w:r>
        <w:rPr>
          <w:spacing w:val="-1"/>
        </w:rPr>
        <w:t xml:space="preserve"> </w:t>
      </w:r>
      <w:r>
        <w:t>motivation is</w:t>
      </w:r>
      <w:r>
        <w:rPr>
          <w:spacing w:val="-3"/>
        </w:rPr>
        <w:t xml:space="preserve"> </w:t>
      </w:r>
      <w:r>
        <w:t>strongest</w:t>
      </w:r>
      <w:r>
        <w:rPr>
          <w:spacing w:val="-6"/>
        </w:rPr>
        <w:t xml:space="preserve"> </w:t>
      </w:r>
      <w:r>
        <w:t>when learners feel autonomous, competent, and connected. In the context of PMU’s growing digital and blended learning platforms, this means designing experiences where students have control over</w:t>
      </w:r>
      <w:r>
        <w:rPr>
          <w:spacing w:val="-4"/>
        </w:rPr>
        <w:t xml:space="preserve"> </w:t>
      </w:r>
      <w:r>
        <w:t>their learning</w:t>
      </w:r>
      <w:r>
        <w:rPr>
          <w:spacing w:val="-4"/>
        </w:rPr>
        <w:t xml:space="preserve"> </w:t>
      </w:r>
      <w:r>
        <w:t>paths,</w:t>
      </w:r>
      <w:r>
        <w:rPr>
          <w:spacing w:val="-4"/>
        </w:rPr>
        <w:t xml:space="preserve"> </w:t>
      </w:r>
      <w:r>
        <w:t>receive</w:t>
      </w:r>
      <w:r>
        <w:rPr>
          <w:spacing w:val="-1"/>
        </w:rPr>
        <w:t xml:space="preserve"> </w:t>
      </w:r>
      <w:r>
        <w:t>timely</w:t>
      </w:r>
      <w:r>
        <w:rPr>
          <w:spacing w:val="-4"/>
        </w:rPr>
        <w:t xml:space="preserve"> </w:t>
      </w:r>
      <w:r>
        <w:t>and constructive</w:t>
      </w:r>
      <w:r>
        <w:rPr>
          <w:spacing w:val="-6"/>
        </w:rPr>
        <w:t xml:space="preserve"> </w:t>
      </w:r>
      <w:r>
        <w:t>feedback,</w:t>
      </w:r>
      <w:r>
        <w:rPr>
          <w:spacing w:val="-4"/>
        </w:rPr>
        <w:t xml:space="preserve"> </w:t>
      </w:r>
      <w:r>
        <w:t>and</w:t>
      </w:r>
      <w:r>
        <w:rPr>
          <w:spacing w:val="-4"/>
        </w:rPr>
        <w:t xml:space="preserve"> </w:t>
      </w:r>
      <w:r>
        <w:t>feel</w:t>
      </w:r>
      <w:r>
        <w:rPr>
          <w:spacing w:val="-6"/>
        </w:rPr>
        <w:t xml:space="preserve"> </w:t>
      </w:r>
      <w:r>
        <w:t>part</w:t>
      </w:r>
      <w:r>
        <w:rPr>
          <w:spacing w:val="-6"/>
        </w:rPr>
        <w:t xml:space="preserve"> </w:t>
      </w:r>
      <w:r>
        <w:t>of</w:t>
      </w:r>
      <w:r>
        <w:rPr>
          <w:spacing w:val="-4"/>
        </w:rPr>
        <w:t xml:space="preserve"> </w:t>
      </w:r>
      <w:r>
        <w:t>a</w:t>
      </w:r>
      <w:r>
        <w:rPr>
          <w:spacing w:val="-6"/>
        </w:rPr>
        <w:t xml:space="preserve"> </w:t>
      </w:r>
      <w:r>
        <w:t>supportive learning community. This could involve flexible course structures, interactive technologies,</w:t>
      </w:r>
    </w:p>
    <w:p w14:paraId="5E7B5ABC" w14:textId="77777777" w:rsidR="00AE690B" w:rsidRDefault="00000000">
      <w:pPr>
        <w:pStyle w:val="BodyText"/>
        <w:spacing w:before="1"/>
      </w:pPr>
      <w:r>
        <w:t>digital</w:t>
      </w:r>
      <w:r>
        <w:rPr>
          <w:spacing w:val="-7"/>
        </w:rPr>
        <w:t xml:space="preserve"> </w:t>
      </w:r>
      <w:r>
        <w:t>mentorship</w:t>
      </w:r>
      <w:r>
        <w:rPr>
          <w:spacing w:val="-2"/>
        </w:rPr>
        <w:t xml:space="preserve"> </w:t>
      </w:r>
      <w:r>
        <w:t>programs,</w:t>
      </w:r>
      <w:r>
        <w:rPr>
          <w:spacing w:val="-3"/>
        </w:rPr>
        <w:t xml:space="preserve"> </w:t>
      </w:r>
      <w:r>
        <w:t>and</w:t>
      </w:r>
      <w:r>
        <w:rPr>
          <w:spacing w:val="-2"/>
        </w:rPr>
        <w:t xml:space="preserve"> </w:t>
      </w:r>
      <w:r>
        <w:t>regular</w:t>
      </w:r>
      <w:r>
        <w:rPr>
          <w:spacing w:val="-3"/>
        </w:rPr>
        <w:t xml:space="preserve"> </w:t>
      </w:r>
      <w:r>
        <w:t>opportunities</w:t>
      </w:r>
      <w:r>
        <w:rPr>
          <w:spacing w:val="-1"/>
        </w:rPr>
        <w:t xml:space="preserve"> </w:t>
      </w:r>
      <w:r>
        <w:t>for</w:t>
      </w:r>
      <w:r>
        <w:rPr>
          <w:spacing w:val="-3"/>
        </w:rPr>
        <w:t xml:space="preserve"> </w:t>
      </w:r>
      <w:r>
        <w:t>peer</w:t>
      </w:r>
      <w:r>
        <w:rPr>
          <w:spacing w:val="-2"/>
        </w:rPr>
        <w:t xml:space="preserve"> </w:t>
      </w:r>
      <w:r>
        <w:t>collaboration.</w:t>
      </w:r>
      <w:r>
        <w:rPr>
          <w:spacing w:val="-8"/>
        </w:rPr>
        <w:t xml:space="preserve"> </w:t>
      </w:r>
      <w:r>
        <w:t>The</w:t>
      </w:r>
      <w:r>
        <w:rPr>
          <w:spacing w:val="-5"/>
        </w:rPr>
        <w:t xml:space="preserve"> </w:t>
      </w:r>
      <w:r>
        <w:t>ability</w:t>
      </w:r>
      <w:r>
        <w:rPr>
          <w:spacing w:val="2"/>
        </w:rPr>
        <w:t xml:space="preserve"> </w:t>
      </w:r>
      <w:r>
        <w:rPr>
          <w:spacing w:val="-5"/>
        </w:rPr>
        <w:t>to</w:t>
      </w:r>
    </w:p>
    <w:p w14:paraId="3D54C0AE" w14:textId="77777777" w:rsidR="00AE690B" w:rsidRDefault="00000000">
      <w:pPr>
        <w:pStyle w:val="BodyText"/>
        <w:spacing w:before="44" w:line="278" w:lineRule="auto"/>
      </w:pPr>
      <w:r>
        <w:t>create</w:t>
      </w:r>
      <w:r>
        <w:rPr>
          <w:spacing w:val="-6"/>
        </w:rPr>
        <w:t xml:space="preserve"> </w:t>
      </w:r>
      <w:r>
        <w:t>digital</w:t>
      </w:r>
      <w:r>
        <w:rPr>
          <w:spacing w:val="-6"/>
        </w:rPr>
        <w:t xml:space="preserve"> </w:t>
      </w:r>
      <w:r>
        <w:t>spaces</w:t>
      </w:r>
      <w:r>
        <w:rPr>
          <w:spacing w:val="-3"/>
        </w:rPr>
        <w:t xml:space="preserve"> </w:t>
      </w:r>
      <w:r>
        <w:t>that</w:t>
      </w:r>
      <w:r>
        <w:rPr>
          <w:spacing w:val="-6"/>
        </w:rPr>
        <w:t xml:space="preserve"> </w:t>
      </w:r>
      <w:r>
        <w:t>feel</w:t>
      </w:r>
      <w:r>
        <w:rPr>
          <w:spacing w:val="-6"/>
        </w:rPr>
        <w:t xml:space="preserve"> </w:t>
      </w:r>
      <w:r>
        <w:t>personal,</w:t>
      </w:r>
      <w:r>
        <w:rPr>
          <w:spacing w:val="-4"/>
        </w:rPr>
        <w:t xml:space="preserve"> </w:t>
      </w:r>
      <w:r>
        <w:t>engaging,</w:t>
      </w:r>
      <w:r>
        <w:rPr>
          <w:spacing w:val="-4"/>
        </w:rPr>
        <w:t xml:space="preserve"> </w:t>
      </w:r>
      <w:r>
        <w:t>and empowering</w:t>
      </w:r>
      <w:r>
        <w:rPr>
          <w:spacing w:val="-4"/>
        </w:rPr>
        <w:t xml:space="preserve"> </w:t>
      </w:r>
      <w:r>
        <w:t>is</w:t>
      </w:r>
      <w:r>
        <w:rPr>
          <w:spacing w:val="-3"/>
        </w:rPr>
        <w:t xml:space="preserve"> </w:t>
      </w:r>
      <w:r>
        <w:t>vital</w:t>
      </w:r>
      <w:r>
        <w:rPr>
          <w:spacing w:val="-6"/>
        </w:rPr>
        <w:t xml:space="preserve"> </w:t>
      </w:r>
      <w:r>
        <w:t>for</w:t>
      </w:r>
      <w:r>
        <w:rPr>
          <w:spacing w:val="-4"/>
        </w:rPr>
        <w:t xml:space="preserve"> </w:t>
      </w:r>
      <w:r>
        <w:t>student</w:t>
      </w:r>
      <w:r>
        <w:rPr>
          <w:spacing w:val="-6"/>
        </w:rPr>
        <w:t xml:space="preserve"> </w:t>
      </w:r>
      <w:r>
        <w:t>motivation in the 21st century.</w:t>
      </w:r>
    </w:p>
    <w:p w14:paraId="777099A4" w14:textId="77777777" w:rsidR="00AE690B" w:rsidRDefault="00000000">
      <w:pPr>
        <w:pStyle w:val="BodyText"/>
        <w:spacing w:before="160" w:line="283" w:lineRule="auto"/>
        <w:ind w:hanging="10"/>
      </w:pPr>
      <w:r>
        <w:t>Rather</w:t>
      </w:r>
      <w:r>
        <w:rPr>
          <w:spacing w:val="-4"/>
        </w:rPr>
        <w:t xml:space="preserve"> </w:t>
      </w:r>
      <w:r>
        <w:t>than</w:t>
      </w:r>
      <w:r>
        <w:rPr>
          <w:spacing w:val="-4"/>
        </w:rPr>
        <w:t xml:space="preserve"> </w:t>
      </w:r>
      <w:r>
        <w:t>treating</w:t>
      </w:r>
      <w:r>
        <w:rPr>
          <w:spacing w:val="-1"/>
        </w:rPr>
        <w:t xml:space="preserve"> </w:t>
      </w:r>
      <w:r>
        <w:t>these</w:t>
      </w:r>
      <w:r>
        <w:rPr>
          <w:spacing w:val="-6"/>
        </w:rPr>
        <w:t xml:space="preserve"> </w:t>
      </w:r>
      <w:r>
        <w:t>motivational</w:t>
      </w:r>
      <w:r>
        <w:rPr>
          <w:spacing w:val="-2"/>
        </w:rPr>
        <w:t xml:space="preserve"> </w:t>
      </w:r>
      <w:r>
        <w:t>theories</w:t>
      </w:r>
      <w:r>
        <w:rPr>
          <w:spacing w:val="-3"/>
        </w:rPr>
        <w:t xml:space="preserve"> </w:t>
      </w:r>
      <w:r>
        <w:t>in</w:t>
      </w:r>
      <w:r>
        <w:rPr>
          <w:spacing w:val="-4"/>
        </w:rPr>
        <w:t xml:space="preserve"> </w:t>
      </w:r>
      <w:r>
        <w:t>isolation,</w:t>
      </w:r>
      <w:r>
        <w:rPr>
          <w:spacing w:val="-4"/>
        </w:rPr>
        <w:t xml:space="preserve"> </w:t>
      </w:r>
      <w:r>
        <w:t>PMU</w:t>
      </w:r>
      <w:r>
        <w:rPr>
          <w:spacing w:val="-3"/>
        </w:rPr>
        <w:t xml:space="preserve"> </w:t>
      </w:r>
      <w:r>
        <w:t>stands</w:t>
      </w:r>
      <w:r>
        <w:rPr>
          <w:spacing w:val="-3"/>
        </w:rPr>
        <w:t xml:space="preserve"> </w:t>
      </w:r>
      <w:r>
        <w:t>to</w:t>
      </w:r>
      <w:r>
        <w:rPr>
          <w:spacing w:val="-4"/>
        </w:rPr>
        <w:t xml:space="preserve"> </w:t>
      </w:r>
      <w:r>
        <w:t>gain</w:t>
      </w:r>
      <w:r>
        <w:rPr>
          <w:spacing w:val="-1"/>
        </w:rPr>
        <w:t xml:space="preserve"> </w:t>
      </w:r>
      <w:r>
        <w:t>the</w:t>
      </w:r>
      <w:r>
        <w:rPr>
          <w:spacing w:val="-6"/>
        </w:rPr>
        <w:t xml:space="preserve"> </w:t>
      </w:r>
      <w:r>
        <w:t>most</w:t>
      </w:r>
      <w:r>
        <w:rPr>
          <w:spacing w:val="-6"/>
        </w:rPr>
        <w:t xml:space="preserve"> </w:t>
      </w:r>
      <w:r>
        <w:t>by integrating them into a unified framework for student success. Such a framework would</w:t>
      </w:r>
    </w:p>
    <w:p w14:paraId="35C31EE4" w14:textId="77777777" w:rsidR="00AE690B" w:rsidRDefault="00000000">
      <w:pPr>
        <w:pStyle w:val="BodyText"/>
        <w:spacing w:line="275" w:lineRule="exact"/>
      </w:pPr>
      <w:r>
        <w:t>prioritize</w:t>
      </w:r>
      <w:r>
        <w:rPr>
          <w:spacing w:val="-5"/>
        </w:rPr>
        <w:t xml:space="preserve"> </w:t>
      </w:r>
      <w:r>
        <w:t>students’</w:t>
      </w:r>
      <w:r>
        <w:rPr>
          <w:spacing w:val="-20"/>
        </w:rPr>
        <w:t xml:space="preserve"> </w:t>
      </w:r>
      <w:r>
        <w:t>basic</w:t>
      </w:r>
      <w:r>
        <w:rPr>
          <w:spacing w:val="-3"/>
        </w:rPr>
        <w:t xml:space="preserve"> </w:t>
      </w:r>
      <w:r>
        <w:t>needs as</w:t>
      </w:r>
      <w:r>
        <w:rPr>
          <w:spacing w:val="-1"/>
        </w:rPr>
        <w:t xml:space="preserve"> </w:t>
      </w:r>
      <w:r>
        <w:t>a</w:t>
      </w:r>
      <w:r>
        <w:rPr>
          <w:spacing w:val="-3"/>
        </w:rPr>
        <w:t xml:space="preserve"> </w:t>
      </w:r>
      <w:r>
        <w:t>foundation,</w:t>
      </w:r>
      <w:r>
        <w:rPr>
          <w:spacing w:val="-1"/>
        </w:rPr>
        <w:t xml:space="preserve"> </w:t>
      </w:r>
      <w:r>
        <w:t>build</w:t>
      </w:r>
      <w:r>
        <w:rPr>
          <w:spacing w:val="2"/>
        </w:rPr>
        <w:t xml:space="preserve"> </w:t>
      </w:r>
      <w:r>
        <w:t>on</w:t>
      </w:r>
      <w:r>
        <w:rPr>
          <w:spacing w:val="-1"/>
        </w:rPr>
        <w:t xml:space="preserve"> </w:t>
      </w:r>
      <w:r>
        <w:t>this by</w:t>
      </w:r>
      <w:r>
        <w:rPr>
          <w:spacing w:val="-2"/>
        </w:rPr>
        <w:t xml:space="preserve"> </w:t>
      </w:r>
      <w:r>
        <w:t>recognizing</w:t>
      </w:r>
      <w:r>
        <w:rPr>
          <w:spacing w:val="-1"/>
        </w:rPr>
        <w:t xml:space="preserve"> </w:t>
      </w:r>
      <w:r>
        <w:t>and</w:t>
      </w:r>
      <w:r>
        <w:rPr>
          <w:spacing w:val="-1"/>
        </w:rPr>
        <w:t xml:space="preserve"> </w:t>
      </w:r>
      <w:r>
        <w:rPr>
          <w:spacing w:val="-2"/>
        </w:rPr>
        <w:t>nurturing</w:t>
      </w:r>
    </w:p>
    <w:p w14:paraId="1984E37A" w14:textId="77777777" w:rsidR="00AE690B" w:rsidRDefault="00000000">
      <w:pPr>
        <w:pStyle w:val="BodyText"/>
        <w:spacing w:before="44" w:line="283" w:lineRule="auto"/>
        <w:ind w:right="218"/>
      </w:pPr>
      <w:r>
        <w:t>individual</w:t>
      </w:r>
      <w:r>
        <w:rPr>
          <w:spacing w:val="-6"/>
        </w:rPr>
        <w:t xml:space="preserve"> </w:t>
      </w:r>
      <w:r>
        <w:t>motivational</w:t>
      </w:r>
      <w:r>
        <w:rPr>
          <w:spacing w:val="-6"/>
        </w:rPr>
        <w:t xml:space="preserve"> </w:t>
      </w:r>
      <w:r>
        <w:t>profiles,</w:t>
      </w:r>
      <w:r>
        <w:rPr>
          <w:spacing w:val="-4"/>
        </w:rPr>
        <w:t xml:space="preserve"> </w:t>
      </w:r>
      <w:r>
        <w:t>and</w:t>
      </w:r>
      <w:r>
        <w:rPr>
          <w:spacing w:val="-1"/>
        </w:rPr>
        <w:t xml:space="preserve"> </w:t>
      </w:r>
      <w:r>
        <w:t>layer</w:t>
      </w:r>
      <w:r>
        <w:rPr>
          <w:spacing w:val="-4"/>
        </w:rPr>
        <w:t xml:space="preserve"> </w:t>
      </w:r>
      <w:r>
        <w:t>in</w:t>
      </w:r>
      <w:r>
        <w:rPr>
          <w:spacing w:val="-1"/>
        </w:rPr>
        <w:t xml:space="preserve"> </w:t>
      </w:r>
      <w:r>
        <w:t>an</w:t>
      </w:r>
      <w:r>
        <w:rPr>
          <w:spacing w:val="-4"/>
        </w:rPr>
        <w:t xml:space="preserve"> </w:t>
      </w:r>
      <w:r>
        <w:t>emphasis</w:t>
      </w:r>
      <w:r>
        <w:rPr>
          <w:spacing w:val="-3"/>
        </w:rPr>
        <w:t xml:space="preserve"> </w:t>
      </w:r>
      <w:r>
        <w:t>on</w:t>
      </w:r>
      <w:r>
        <w:rPr>
          <w:spacing w:val="-4"/>
        </w:rPr>
        <w:t xml:space="preserve"> </w:t>
      </w:r>
      <w:r>
        <w:t>internal</w:t>
      </w:r>
      <w:r>
        <w:rPr>
          <w:spacing w:val="-6"/>
        </w:rPr>
        <w:t xml:space="preserve"> </w:t>
      </w:r>
      <w:r>
        <w:t>motivation</w:t>
      </w:r>
      <w:r>
        <w:rPr>
          <w:spacing w:val="-4"/>
        </w:rPr>
        <w:t xml:space="preserve"> </w:t>
      </w:r>
      <w:r>
        <w:t>and</w:t>
      </w:r>
      <w:r>
        <w:rPr>
          <w:spacing w:val="-4"/>
        </w:rPr>
        <w:t xml:space="preserve"> </w:t>
      </w:r>
      <w:r>
        <w:t>emotional well-being through autonomy-supportive practices. This holistic approach can transform the</w:t>
      </w:r>
    </w:p>
    <w:p w14:paraId="1A178036" w14:textId="77777777" w:rsidR="00AE690B" w:rsidRDefault="00000000">
      <w:pPr>
        <w:pStyle w:val="BodyText"/>
        <w:spacing w:line="273" w:lineRule="auto"/>
        <w:ind w:right="72"/>
      </w:pPr>
      <w:r>
        <w:t>university</w:t>
      </w:r>
      <w:r>
        <w:rPr>
          <w:spacing w:val="-4"/>
        </w:rPr>
        <w:t xml:space="preserve"> </w:t>
      </w:r>
      <w:r>
        <w:t>experience—from</w:t>
      </w:r>
      <w:r>
        <w:rPr>
          <w:spacing w:val="-6"/>
        </w:rPr>
        <w:t xml:space="preserve"> </w:t>
      </w:r>
      <w:r>
        <w:t>a</w:t>
      </w:r>
      <w:r>
        <w:rPr>
          <w:spacing w:val="-1"/>
        </w:rPr>
        <w:t xml:space="preserve"> </w:t>
      </w:r>
      <w:r>
        <w:t>transactional</w:t>
      </w:r>
      <w:r>
        <w:rPr>
          <w:spacing w:val="-6"/>
        </w:rPr>
        <w:t xml:space="preserve"> </w:t>
      </w:r>
      <w:r>
        <w:t>process of</w:t>
      </w:r>
      <w:r>
        <w:rPr>
          <w:spacing w:val="-4"/>
        </w:rPr>
        <w:t xml:space="preserve"> </w:t>
      </w:r>
      <w:r>
        <w:t>earning</w:t>
      </w:r>
      <w:r>
        <w:rPr>
          <w:spacing w:val="-4"/>
        </w:rPr>
        <w:t xml:space="preserve"> </w:t>
      </w:r>
      <w:r>
        <w:t>a</w:t>
      </w:r>
      <w:r>
        <w:rPr>
          <w:spacing w:val="-6"/>
        </w:rPr>
        <w:t xml:space="preserve"> </w:t>
      </w:r>
      <w:r>
        <w:t>degree</w:t>
      </w:r>
      <w:r>
        <w:rPr>
          <w:spacing w:val="-6"/>
        </w:rPr>
        <w:t xml:space="preserve"> </w:t>
      </w:r>
      <w:r>
        <w:t>into</w:t>
      </w:r>
      <w:r>
        <w:rPr>
          <w:spacing w:val="-4"/>
        </w:rPr>
        <w:t xml:space="preserve"> </w:t>
      </w:r>
      <w:r>
        <w:t>a</w:t>
      </w:r>
      <w:r>
        <w:rPr>
          <w:spacing w:val="-6"/>
        </w:rPr>
        <w:t xml:space="preserve"> </w:t>
      </w:r>
      <w:r>
        <w:t>transformational journey of personal and professional development.</w:t>
      </w:r>
    </w:p>
    <w:p w14:paraId="129E56A3" w14:textId="77777777" w:rsidR="00AE690B" w:rsidRDefault="00000000">
      <w:pPr>
        <w:pStyle w:val="BodyText"/>
        <w:spacing w:before="170" w:line="278" w:lineRule="auto"/>
        <w:ind w:hanging="10"/>
      </w:pPr>
      <w:r>
        <w:t>The</w:t>
      </w:r>
      <w:r>
        <w:rPr>
          <w:spacing w:val="-5"/>
        </w:rPr>
        <w:t xml:space="preserve"> </w:t>
      </w:r>
      <w:r>
        <w:t>strategies</w:t>
      </w:r>
      <w:r>
        <w:rPr>
          <w:spacing w:val="-2"/>
        </w:rPr>
        <w:t xml:space="preserve"> </w:t>
      </w:r>
      <w:r>
        <w:t>discussed</w:t>
      </w:r>
      <w:r>
        <w:rPr>
          <w:spacing w:val="-3"/>
        </w:rPr>
        <w:t xml:space="preserve"> </w:t>
      </w:r>
      <w:r>
        <w:t>throughout</w:t>
      </w:r>
      <w:r>
        <w:rPr>
          <w:spacing w:val="-5"/>
        </w:rPr>
        <w:t xml:space="preserve"> </w:t>
      </w:r>
      <w:r>
        <w:t>this</w:t>
      </w:r>
      <w:r>
        <w:rPr>
          <w:spacing w:val="-2"/>
        </w:rPr>
        <w:t xml:space="preserve"> </w:t>
      </w:r>
      <w:r>
        <w:t>paper</w:t>
      </w:r>
      <w:r>
        <w:rPr>
          <w:spacing w:val="-3"/>
        </w:rPr>
        <w:t xml:space="preserve"> </w:t>
      </w:r>
      <w:r>
        <w:t>outline</w:t>
      </w:r>
      <w:r>
        <w:rPr>
          <w:spacing w:val="-5"/>
        </w:rPr>
        <w:t xml:space="preserve"> </w:t>
      </w:r>
      <w:r>
        <w:t>a</w:t>
      </w:r>
      <w:r>
        <w:rPr>
          <w:spacing w:val="-5"/>
        </w:rPr>
        <w:t xml:space="preserve"> </w:t>
      </w:r>
      <w:r>
        <w:t>roadmap</w:t>
      </w:r>
      <w:r>
        <w:rPr>
          <w:spacing w:val="-3"/>
        </w:rPr>
        <w:t xml:space="preserve"> </w:t>
      </w:r>
      <w:r>
        <w:t>for</w:t>
      </w:r>
      <w:r>
        <w:rPr>
          <w:spacing w:val="-3"/>
        </w:rPr>
        <w:t xml:space="preserve"> </w:t>
      </w:r>
      <w:r>
        <w:t>how</w:t>
      </w:r>
      <w:r>
        <w:rPr>
          <w:spacing w:val="-2"/>
        </w:rPr>
        <w:t xml:space="preserve"> </w:t>
      </w:r>
      <w:r>
        <w:t>PMU</w:t>
      </w:r>
      <w:r>
        <w:rPr>
          <w:spacing w:val="-2"/>
        </w:rPr>
        <w:t xml:space="preserve"> </w:t>
      </w:r>
      <w:r>
        <w:t>can</w:t>
      </w:r>
      <w:r>
        <w:rPr>
          <w:spacing w:val="-3"/>
        </w:rPr>
        <w:t xml:space="preserve"> </w:t>
      </w:r>
      <w:r>
        <w:t>enhance</w:t>
      </w:r>
      <w:r>
        <w:rPr>
          <w:spacing w:val="-5"/>
        </w:rPr>
        <w:t xml:space="preserve"> </w:t>
      </w:r>
      <w:r>
        <w:t>the student experience both inside and outside the classroom. Strengthening academic support</w:t>
      </w:r>
    </w:p>
    <w:p w14:paraId="5F6E5579" w14:textId="77777777" w:rsidR="00AE690B" w:rsidRDefault="00000000">
      <w:pPr>
        <w:pStyle w:val="BodyText"/>
        <w:spacing w:before="5" w:line="283" w:lineRule="auto"/>
      </w:pPr>
      <w:r>
        <w:t>services,</w:t>
      </w:r>
      <w:r>
        <w:rPr>
          <w:spacing w:val="-5"/>
        </w:rPr>
        <w:t xml:space="preserve"> </w:t>
      </w:r>
      <w:r>
        <w:t>fostering</w:t>
      </w:r>
      <w:r>
        <w:rPr>
          <w:spacing w:val="-5"/>
        </w:rPr>
        <w:t xml:space="preserve"> </w:t>
      </w:r>
      <w:r>
        <w:t>vibrant</w:t>
      </w:r>
      <w:r>
        <w:rPr>
          <w:spacing w:val="-7"/>
        </w:rPr>
        <w:t xml:space="preserve"> </w:t>
      </w:r>
      <w:r>
        <w:t>extracurricular</w:t>
      </w:r>
      <w:r>
        <w:rPr>
          <w:spacing w:val="-5"/>
        </w:rPr>
        <w:t xml:space="preserve"> </w:t>
      </w:r>
      <w:r>
        <w:t>programs,</w:t>
      </w:r>
      <w:r>
        <w:rPr>
          <w:spacing w:val="-1"/>
        </w:rPr>
        <w:t xml:space="preserve"> </w:t>
      </w:r>
      <w:r>
        <w:t>and</w:t>
      </w:r>
      <w:r>
        <w:rPr>
          <w:spacing w:val="-5"/>
        </w:rPr>
        <w:t xml:space="preserve"> </w:t>
      </w:r>
      <w:r>
        <w:t>developing</w:t>
      </w:r>
      <w:r>
        <w:rPr>
          <w:spacing w:val="-5"/>
        </w:rPr>
        <w:t xml:space="preserve"> </w:t>
      </w:r>
      <w:r>
        <w:t>inclusive,</w:t>
      </w:r>
      <w:r>
        <w:rPr>
          <w:spacing w:val="-5"/>
        </w:rPr>
        <w:t xml:space="preserve"> </w:t>
      </w:r>
      <w:r>
        <w:t>engaging</w:t>
      </w:r>
      <w:r>
        <w:rPr>
          <w:spacing w:val="-5"/>
        </w:rPr>
        <w:t xml:space="preserve"> </w:t>
      </w:r>
      <w:r>
        <w:t>digital learning environments are all part of this roadmap. These efforts should not be viewed as</w:t>
      </w:r>
    </w:p>
    <w:p w14:paraId="26D1EDE2" w14:textId="77777777" w:rsidR="00AE690B" w:rsidRDefault="00000000">
      <w:pPr>
        <w:pStyle w:val="BodyText"/>
        <w:spacing w:line="278" w:lineRule="auto"/>
      </w:pPr>
      <w:proofErr w:type="spellStart"/>
      <w:proofErr w:type="gramStart"/>
      <w:r>
        <w:t>shortterm</w:t>
      </w:r>
      <w:proofErr w:type="spellEnd"/>
      <w:proofErr w:type="gramEnd"/>
      <w:r>
        <w:rPr>
          <w:spacing w:val="-6"/>
        </w:rPr>
        <w:t xml:space="preserve"> </w:t>
      </w:r>
      <w:r>
        <w:t>solutions</w:t>
      </w:r>
      <w:r>
        <w:rPr>
          <w:spacing w:val="-3"/>
        </w:rPr>
        <w:t xml:space="preserve"> </w:t>
      </w:r>
      <w:r>
        <w:t>but</w:t>
      </w:r>
      <w:r>
        <w:rPr>
          <w:spacing w:val="-6"/>
        </w:rPr>
        <w:t xml:space="preserve"> </w:t>
      </w:r>
      <w:r>
        <w:t>as</w:t>
      </w:r>
      <w:r>
        <w:rPr>
          <w:spacing w:val="-3"/>
        </w:rPr>
        <w:t xml:space="preserve"> </w:t>
      </w:r>
      <w:r>
        <w:t>part</w:t>
      </w:r>
      <w:r>
        <w:rPr>
          <w:spacing w:val="-6"/>
        </w:rPr>
        <w:t xml:space="preserve"> </w:t>
      </w:r>
      <w:r>
        <w:t>of a</w:t>
      </w:r>
      <w:r>
        <w:rPr>
          <w:spacing w:val="-6"/>
        </w:rPr>
        <w:t xml:space="preserve"> </w:t>
      </w:r>
      <w:r>
        <w:t>long-term</w:t>
      </w:r>
      <w:r>
        <w:rPr>
          <w:spacing w:val="-6"/>
        </w:rPr>
        <w:t xml:space="preserve"> </w:t>
      </w:r>
      <w:r>
        <w:t>vision that</w:t>
      </w:r>
      <w:r>
        <w:rPr>
          <w:spacing w:val="-6"/>
        </w:rPr>
        <w:t xml:space="preserve"> </w:t>
      </w:r>
      <w:r>
        <w:t>aligns</w:t>
      </w:r>
      <w:r>
        <w:rPr>
          <w:spacing w:val="-3"/>
        </w:rPr>
        <w:t xml:space="preserve"> </w:t>
      </w:r>
      <w:r>
        <w:t>with</w:t>
      </w:r>
      <w:r>
        <w:rPr>
          <w:spacing w:val="-4"/>
        </w:rPr>
        <w:t xml:space="preserve"> </w:t>
      </w:r>
      <w:r>
        <w:t>the</w:t>
      </w:r>
      <w:r>
        <w:rPr>
          <w:spacing w:val="-6"/>
        </w:rPr>
        <w:t xml:space="preserve"> </w:t>
      </w:r>
      <w:r>
        <w:t>university’s</w:t>
      </w:r>
      <w:r>
        <w:rPr>
          <w:spacing w:val="-3"/>
        </w:rPr>
        <w:t xml:space="preserve"> </w:t>
      </w:r>
      <w:r>
        <w:t>mission</w:t>
      </w:r>
      <w:r>
        <w:rPr>
          <w:spacing w:val="-4"/>
        </w:rPr>
        <w:t xml:space="preserve"> </w:t>
      </w:r>
      <w:r>
        <w:t>to produce well-rounded, capable, and adaptable graduates.</w:t>
      </w:r>
    </w:p>
    <w:p w14:paraId="5E9FB24B" w14:textId="77777777" w:rsidR="00AE690B" w:rsidRDefault="00000000">
      <w:pPr>
        <w:pStyle w:val="BodyText"/>
        <w:spacing w:before="154" w:line="283" w:lineRule="auto"/>
        <w:ind w:hanging="10"/>
      </w:pPr>
      <w:r>
        <w:t>Moreover,</w:t>
      </w:r>
      <w:r>
        <w:rPr>
          <w:spacing w:val="-5"/>
        </w:rPr>
        <w:t xml:space="preserve"> </w:t>
      </w:r>
      <w:r>
        <w:t>implementing</w:t>
      </w:r>
      <w:r>
        <w:rPr>
          <w:spacing w:val="-5"/>
        </w:rPr>
        <w:t xml:space="preserve"> </w:t>
      </w:r>
      <w:r>
        <w:t>these</w:t>
      </w:r>
      <w:r>
        <w:rPr>
          <w:spacing w:val="-7"/>
        </w:rPr>
        <w:t xml:space="preserve"> </w:t>
      </w:r>
      <w:r>
        <w:t>strategies</w:t>
      </w:r>
      <w:r>
        <w:rPr>
          <w:spacing w:val="-4"/>
        </w:rPr>
        <w:t xml:space="preserve"> </w:t>
      </w:r>
      <w:r>
        <w:t>opens</w:t>
      </w:r>
      <w:r>
        <w:rPr>
          <w:spacing w:val="-4"/>
        </w:rPr>
        <w:t xml:space="preserve"> </w:t>
      </w:r>
      <w:r>
        <w:t>the</w:t>
      </w:r>
      <w:r>
        <w:rPr>
          <w:spacing w:val="-7"/>
        </w:rPr>
        <w:t xml:space="preserve"> </w:t>
      </w:r>
      <w:r>
        <w:t>door</w:t>
      </w:r>
      <w:r>
        <w:rPr>
          <w:spacing w:val="-5"/>
        </w:rPr>
        <w:t xml:space="preserve"> </w:t>
      </w:r>
      <w:r>
        <w:t>for</w:t>
      </w:r>
      <w:r>
        <w:rPr>
          <w:spacing w:val="-5"/>
        </w:rPr>
        <w:t xml:space="preserve"> </w:t>
      </w:r>
      <w:r>
        <w:t>further</w:t>
      </w:r>
      <w:r>
        <w:rPr>
          <w:spacing w:val="-5"/>
        </w:rPr>
        <w:t xml:space="preserve"> </w:t>
      </w:r>
      <w:r>
        <w:t>research</w:t>
      </w:r>
      <w:r>
        <w:rPr>
          <w:spacing w:val="-1"/>
        </w:rPr>
        <w:t xml:space="preserve"> </w:t>
      </w:r>
      <w:r>
        <w:t>into</w:t>
      </w:r>
      <w:r>
        <w:rPr>
          <w:spacing w:val="-5"/>
        </w:rPr>
        <w:t xml:space="preserve"> </w:t>
      </w:r>
      <w:r>
        <w:t>their</w:t>
      </w:r>
      <w:r>
        <w:rPr>
          <w:spacing w:val="-5"/>
        </w:rPr>
        <w:t xml:space="preserve"> </w:t>
      </w:r>
      <w:r>
        <w:t>long-term effects. Future studies could examine the impact of integrated motivational interventions on</w:t>
      </w:r>
    </w:p>
    <w:p w14:paraId="2F87D41E" w14:textId="77777777" w:rsidR="00AE690B" w:rsidRDefault="00000000">
      <w:pPr>
        <w:pStyle w:val="BodyText"/>
        <w:spacing w:line="283" w:lineRule="auto"/>
      </w:pPr>
      <w:r>
        <w:t>student</w:t>
      </w:r>
      <w:r>
        <w:rPr>
          <w:spacing w:val="-6"/>
        </w:rPr>
        <w:t xml:space="preserve"> </w:t>
      </w:r>
      <w:r>
        <w:t>retention, academic</w:t>
      </w:r>
      <w:r>
        <w:rPr>
          <w:spacing w:val="-6"/>
        </w:rPr>
        <w:t xml:space="preserve"> </w:t>
      </w:r>
      <w:r>
        <w:t>persistence,</w:t>
      </w:r>
      <w:r>
        <w:rPr>
          <w:spacing w:val="-4"/>
        </w:rPr>
        <w:t xml:space="preserve"> </w:t>
      </w:r>
      <w:r>
        <w:t>graduation</w:t>
      </w:r>
      <w:r>
        <w:rPr>
          <w:spacing w:val="-4"/>
        </w:rPr>
        <w:t xml:space="preserve"> </w:t>
      </w:r>
      <w:r>
        <w:t>rates,</w:t>
      </w:r>
      <w:r>
        <w:rPr>
          <w:spacing w:val="-4"/>
        </w:rPr>
        <w:t xml:space="preserve"> </w:t>
      </w:r>
      <w:r>
        <w:t>and</w:t>
      </w:r>
      <w:r>
        <w:rPr>
          <w:spacing w:val="-4"/>
        </w:rPr>
        <w:t xml:space="preserve"> </w:t>
      </w:r>
      <w:r>
        <w:t>career</w:t>
      </w:r>
      <w:r>
        <w:rPr>
          <w:spacing w:val="-4"/>
        </w:rPr>
        <w:t xml:space="preserve"> </w:t>
      </w:r>
      <w:r>
        <w:t>readiness.</w:t>
      </w:r>
      <w:r>
        <w:rPr>
          <w:spacing w:val="-4"/>
        </w:rPr>
        <w:t xml:space="preserve"> </w:t>
      </w:r>
      <w:r>
        <w:t>By</w:t>
      </w:r>
      <w:r>
        <w:rPr>
          <w:spacing w:val="-4"/>
        </w:rPr>
        <w:t xml:space="preserve"> </w:t>
      </w:r>
      <w:r>
        <w:t>tracking</w:t>
      </w:r>
      <w:r>
        <w:rPr>
          <w:spacing w:val="-4"/>
        </w:rPr>
        <w:t xml:space="preserve"> </w:t>
      </w:r>
      <w:r>
        <w:t>these outcomes over time, PMU can continuously refine its approach and stay ahead of the evolving</w:t>
      </w:r>
    </w:p>
    <w:p w14:paraId="08E159D2" w14:textId="77777777" w:rsidR="00AE690B" w:rsidRDefault="00000000">
      <w:pPr>
        <w:pStyle w:val="BodyText"/>
        <w:spacing w:line="270" w:lineRule="exact"/>
      </w:pPr>
      <w:r>
        <w:t>demands</w:t>
      </w:r>
      <w:r>
        <w:rPr>
          <w:spacing w:val="-3"/>
        </w:rPr>
        <w:t xml:space="preserve"> </w:t>
      </w:r>
      <w:r>
        <w:t>of</w:t>
      </w:r>
      <w:r>
        <w:rPr>
          <w:spacing w:val="-4"/>
        </w:rPr>
        <w:t xml:space="preserve"> </w:t>
      </w:r>
      <w:r>
        <w:t xml:space="preserve">higher </w:t>
      </w:r>
      <w:r>
        <w:rPr>
          <w:spacing w:val="-2"/>
        </w:rPr>
        <w:t>education.</w:t>
      </w:r>
    </w:p>
    <w:p w14:paraId="483F7560" w14:textId="77777777" w:rsidR="00AE690B" w:rsidRDefault="00AE690B">
      <w:pPr>
        <w:pStyle w:val="BodyText"/>
        <w:spacing w:line="270" w:lineRule="exact"/>
        <w:sectPr w:rsidR="00AE690B">
          <w:pgSz w:w="12240" w:h="15840"/>
          <w:pgMar w:top="1380" w:right="1440" w:bottom="280" w:left="1080" w:header="720" w:footer="720" w:gutter="0"/>
          <w:cols w:space="720"/>
        </w:sectPr>
      </w:pPr>
    </w:p>
    <w:p w14:paraId="4586C488" w14:textId="77777777" w:rsidR="00AE690B" w:rsidRDefault="00000000">
      <w:pPr>
        <w:pStyle w:val="BodyText"/>
        <w:spacing w:before="76" w:line="280" w:lineRule="auto"/>
        <w:ind w:right="115" w:hanging="10"/>
      </w:pPr>
      <w:r>
        <w:rPr>
          <w:noProof/>
        </w:rPr>
        <w:lastRenderedPageBreak/>
        <mc:AlternateContent>
          <mc:Choice Requires="wps">
            <w:drawing>
              <wp:anchor distT="0" distB="0" distL="0" distR="0" simplePos="0" relativeHeight="487456768" behindDoc="1" locked="0" layoutInCell="1" allowOverlap="1" wp14:anchorId="0E1441B8" wp14:editId="3A29EC29">
                <wp:simplePos x="0" y="0"/>
                <wp:positionH relativeFrom="page">
                  <wp:posOffset>304800</wp:posOffset>
                </wp:positionH>
                <wp:positionV relativeFrom="page">
                  <wp:posOffset>304799</wp:posOffset>
                </wp:positionV>
                <wp:extent cx="7164070" cy="944943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25C96" id="Graphic 20" o:spid="_x0000_s1026" style="position:absolute;margin-left:24pt;margin-top:24pt;width:564.1pt;height:744.05pt;z-index:-15859712;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noProof/>
        </w:rPr>
        <mc:AlternateContent>
          <mc:Choice Requires="wps">
            <w:drawing>
              <wp:anchor distT="0" distB="0" distL="0" distR="0" simplePos="0" relativeHeight="487457280" behindDoc="1" locked="0" layoutInCell="1" allowOverlap="1" wp14:anchorId="7555C333" wp14:editId="762E615A">
                <wp:simplePos x="0" y="0"/>
                <wp:positionH relativeFrom="page">
                  <wp:posOffset>304800</wp:posOffset>
                </wp:positionH>
                <wp:positionV relativeFrom="page">
                  <wp:posOffset>304799</wp:posOffset>
                </wp:positionV>
                <wp:extent cx="7164070" cy="9449435"/>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CD8DFB" id="Graphic 21" o:spid="_x0000_s1026" style="position:absolute;margin-left:24pt;margin-top:24pt;width:564.1pt;height:744.05pt;z-index:-15859200;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t>As education systems around the world undergo rapid transformation driven by technological advancement and global shifts, motivation will remain a critical lever for student success. PMU has</w:t>
      </w:r>
      <w:r>
        <w:rPr>
          <w:spacing w:val="-4"/>
        </w:rPr>
        <w:t xml:space="preserve"> </w:t>
      </w:r>
      <w:r>
        <w:t>the</w:t>
      </w:r>
      <w:r>
        <w:rPr>
          <w:spacing w:val="-6"/>
        </w:rPr>
        <w:t xml:space="preserve"> </w:t>
      </w:r>
      <w:r>
        <w:t>opportunity—and</w:t>
      </w:r>
      <w:r>
        <w:rPr>
          <w:spacing w:val="-5"/>
        </w:rPr>
        <w:t xml:space="preserve"> </w:t>
      </w:r>
      <w:r>
        <w:t>the</w:t>
      </w:r>
      <w:r>
        <w:rPr>
          <w:spacing w:val="-6"/>
        </w:rPr>
        <w:t xml:space="preserve"> </w:t>
      </w:r>
      <w:r>
        <w:t>responsibility—to</w:t>
      </w:r>
      <w:r>
        <w:rPr>
          <w:spacing w:val="-1"/>
        </w:rPr>
        <w:t xml:space="preserve"> </w:t>
      </w:r>
      <w:r>
        <w:t>lead</w:t>
      </w:r>
      <w:r>
        <w:rPr>
          <w:spacing w:val="-1"/>
        </w:rPr>
        <w:t xml:space="preserve"> </w:t>
      </w:r>
      <w:r>
        <w:t>in</w:t>
      </w:r>
      <w:r>
        <w:rPr>
          <w:spacing w:val="-5"/>
        </w:rPr>
        <w:t xml:space="preserve"> </w:t>
      </w:r>
      <w:r>
        <w:t>this</w:t>
      </w:r>
      <w:r>
        <w:rPr>
          <w:spacing w:val="-4"/>
        </w:rPr>
        <w:t xml:space="preserve"> </w:t>
      </w:r>
      <w:r>
        <w:t>space.</w:t>
      </w:r>
      <w:r>
        <w:rPr>
          <w:spacing w:val="-5"/>
        </w:rPr>
        <w:t xml:space="preserve"> </w:t>
      </w:r>
      <w:r>
        <w:t>By</w:t>
      </w:r>
      <w:r>
        <w:rPr>
          <w:spacing w:val="-3"/>
        </w:rPr>
        <w:t xml:space="preserve"> </w:t>
      </w:r>
      <w:r>
        <w:t>recognizing</w:t>
      </w:r>
      <w:r>
        <w:rPr>
          <w:spacing w:val="-5"/>
        </w:rPr>
        <w:t xml:space="preserve"> </w:t>
      </w:r>
      <w:r>
        <w:t>motivation</w:t>
      </w:r>
      <w:r>
        <w:rPr>
          <w:spacing w:val="-5"/>
        </w:rPr>
        <w:t xml:space="preserve"> </w:t>
      </w:r>
      <w:r>
        <w:t>as a dynamic, multifaceted construct that must be nurtured through thoughtful policy, inclusive</w:t>
      </w:r>
    </w:p>
    <w:p w14:paraId="5E2E7B62" w14:textId="77777777" w:rsidR="00AE690B" w:rsidRDefault="00000000">
      <w:pPr>
        <w:pStyle w:val="BodyText"/>
        <w:spacing w:before="4" w:line="278" w:lineRule="auto"/>
        <w:ind w:right="115"/>
      </w:pPr>
      <w:r>
        <w:t>design, and intentional support, the university can empower students not only to excel academically</w:t>
      </w:r>
      <w:r>
        <w:rPr>
          <w:spacing w:val="-5"/>
        </w:rPr>
        <w:t xml:space="preserve"> </w:t>
      </w:r>
      <w:r>
        <w:t>but</w:t>
      </w:r>
      <w:r>
        <w:rPr>
          <w:spacing w:val="-7"/>
        </w:rPr>
        <w:t xml:space="preserve"> </w:t>
      </w:r>
      <w:r>
        <w:t>also</w:t>
      </w:r>
      <w:r>
        <w:rPr>
          <w:spacing w:val="-5"/>
        </w:rPr>
        <w:t xml:space="preserve"> </w:t>
      </w:r>
      <w:r>
        <w:t>to</w:t>
      </w:r>
      <w:r>
        <w:rPr>
          <w:spacing w:val="-5"/>
        </w:rPr>
        <w:t xml:space="preserve"> </w:t>
      </w:r>
      <w:r>
        <w:t>become</w:t>
      </w:r>
      <w:r>
        <w:rPr>
          <w:spacing w:val="-2"/>
        </w:rPr>
        <w:t xml:space="preserve"> </w:t>
      </w:r>
      <w:r>
        <w:t>lifelong</w:t>
      </w:r>
      <w:r>
        <w:rPr>
          <w:spacing w:val="-5"/>
        </w:rPr>
        <w:t xml:space="preserve"> </w:t>
      </w:r>
      <w:r>
        <w:t>learners,</w:t>
      </w:r>
      <w:r>
        <w:rPr>
          <w:spacing w:val="-1"/>
        </w:rPr>
        <w:t xml:space="preserve"> </w:t>
      </w:r>
      <w:r>
        <w:t>effective</w:t>
      </w:r>
      <w:r>
        <w:rPr>
          <w:spacing w:val="-7"/>
        </w:rPr>
        <w:t xml:space="preserve"> </w:t>
      </w:r>
      <w:r>
        <w:t>professionals,</w:t>
      </w:r>
      <w:r>
        <w:rPr>
          <w:spacing w:val="-5"/>
        </w:rPr>
        <w:t xml:space="preserve"> </w:t>
      </w:r>
      <w:r>
        <w:t>and</w:t>
      </w:r>
      <w:r>
        <w:rPr>
          <w:spacing w:val="-5"/>
        </w:rPr>
        <w:t xml:space="preserve"> </w:t>
      </w:r>
      <w:r>
        <w:t>resilient individuals in an ever-changing world.</w:t>
      </w:r>
    </w:p>
    <w:p w14:paraId="3840409C" w14:textId="77777777" w:rsidR="00AE690B" w:rsidRDefault="00000000">
      <w:pPr>
        <w:pStyle w:val="BodyText"/>
        <w:spacing w:before="115" w:line="280" w:lineRule="auto"/>
        <w:ind w:right="168" w:hanging="10"/>
      </w:pPr>
      <w:r>
        <w:t>In</w:t>
      </w:r>
      <w:r>
        <w:rPr>
          <w:spacing w:val="-4"/>
        </w:rPr>
        <w:t xml:space="preserve"> </w:t>
      </w:r>
      <w:r>
        <w:t>conclusion,</w:t>
      </w:r>
      <w:r>
        <w:rPr>
          <w:spacing w:val="-4"/>
        </w:rPr>
        <w:t xml:space="preserve"> </w:t>
      </w:r>
      <w:r>
        <w:t>the</w:t>
      </w:r>
      <w:r>
        <w:rPr>
          <w:spacing w:val="-5"/>
        </w:rPr>
        <w:t xml:space="preserve"> </w:t>
      </w:r>
      <w:r>
        <w:t>integration</w:t>
      </w:r>
      <w:r>
        <w:rPr>
          <w:spacing w:val="-4"/>
        </w:rPr>
        <w:t xml:space="preserve"> </w:t>
      </w:r>
      <w:r>
        <w:t>of</w:t>
      </w:r>
      <w:r>
        <w:rPr>
          <w:spacing w:val="-4"/>
        </w:rPr>
        <w:t xml:space="preserve"> </w:t>
      </w:r>
      <w:r>
        <w:t>motivational</w:t>
      </w:r>
      <w:r>
        <w:rPr>
          <w:spacing w:val="-5"/>
        </w:rPr>
        <w:t xml:space="preserve"> </w:t>
      </w:r>
      <w:r>
        <w:t>theories</w:t>
      </w:r>
      <w:r>
        <w:rPr>
          <w:spacing w:val="-3"/>
        </w:rPr>
        <w:t xml:space="preserve"> </w:t>
      </w:r>
      <w:r>
        <w:t>into</w:t>
      </w:r>
      <w:r>
        <w:rPr>
          <w:spacing w:val="-4"/>
        </w:rPr>
        <w:t xml:space="preserve"> </w:t>
      </w:r>
      <w:r>
        <w:t>the</w:t>
      </w:r>
      <w:r>
        <w:rPr>
          <w:spacing w:val="-5"/>
        </w:rPr>
        <w:t xml:space="preserve"> </w:t>
      </w:r>
      <w:r>
        <w:t>educational</w:t>
      </w:r>
      <w:r>
        <w:rPr>
          <w:spacing w:val="-1"/>
        </w:rPr>
        <w:t xml:space="preserve"> </w:t>
      </w:r>
      <w:r>
        <w:t>ecosystem</w:t>
      </w:r>
      <w:r>
        <w:rPr>
          <w:spacing w:val="-5"/>
        </w:rPr>
        <w:t xml:space="preserve"> </w:t>
      </w:r>
      <w:r>
        <w:t>at</w:t>
      </w:r>
      <w:r>
        <w:rPr>
          <w:spacing w:val="-5"/>
        </w:rPr>
        <w:t xml:space="preserve"> </w:t>
      </w:r>
      <w:r>
        <w:t>PMU</w:t>
      </w:r>
      <w:r>
        <w:rPr>
          <w:spacing w:val="-3"/>
        </w:rPr>
        <w:t xml:space="preserve"> </w:t>
      </w:r>
      <w:r>
        <w:t>is not</w:t>
      </w:r>
      <w:r>
        <w:rPr>
          <w:spacing w:val="-2"/>
        </w:rPr>
        <w:t xml:space="preserve"> </w:t>
      </w:r>
      <w:r>
        <w:t xml:space="preserve">simply </w:t>
      </w:r>
      <w:proofErr w:type="gramStart"/>
      <w:r>
        <w:t>beneficial—it</w:t>
      </w:r>
      <w:r>
        <w:rPr>
          <w:spacing w:val="-2"/>
        </w:rPr>
        <w:t xml:space="preserve"> </w:t>
      </w:r>
      <w:r>
        <w:t>is essential</w:t>
      </w:r>
      <w:proofErr w:type="gramEnd"/>
      <w:r>
        <w:t>.</w:t>
      </w:r>
      <w:r>
        <w:rPr>
          <w:spacing w:val="-11"/>
        </w:rPr>
        <w:t xml:space="preserve"> </w:t>
      </w:r>
      <w:r>
        <w:t>Addressing the full</w:t>
      </w:r>
      <w:r>
        <w:rPr>
          <w:spacing w:val="-2"/>
        </w:rPr>
        <w:t xml:space="preserve"> </w:t>
      </w:r>
      <w:r>
        <w:t>spectrum</w:t>
      </w:r>
      <w:r>
        <w:rPr>
          <w:spacing w:val="-2"/>
        </w:rPr>
        <w:t xml:space="preserve"> </w:t>
      </w:r>
      <w:r>
        <w:t>of student</w:t>
      </w:r>
      <w:r>
        <w:rPr>
          <w:spacing w:val="-2"/>
        </w:rPr>
        <w:t xml:space="preserve"> </w:t>
      </w:r>
      <w:r>
        <w:t>needs, from</w:t>
      </w:r>
      <w:r>
        <w:rPr>
          <w:spacing w:val="-2"/>
        </w:rPr>
        <w:t xml:space="preserve"> </w:t>
      </w:r>
      <w:r>
        <w:t xml:space="preserve">basic well-being to complex psychological drives, ensures that the university fosters an environment where every student </w:t>
      </w:r>
      <w:proofErr w:type="gramStart"/>
      <w:r>
        <w:t>has the opportunity to</w:t>
      </w:r>
      <w:proofErr w:type="gramEnd"/>
      <w:r>
        <w:t xml:space="preserve"> thrive. By committing to this integrated,</w:t>
      </w:r>
    </w:p>
    <w:p w14:paraId="13FB6AA1" w14:textId="77777777" w:rsidR="00AE690B" w:rsidRDefault="00000000">
      <w:pPr>
        <w:pStyle w:val="BodyText"/>
        <w:spacing w:before="4"/>
      </w:pPr>
      <w:proofErr w:type="spellStart"/>
      <w:r>
        <w:t>studentcentered</w:t>
      </w:r>
      <w:proofErr w:type="spellEnd"/>
      <w:r>
        <w:rPr>
          <w:spacing w:val="1"/>
        </w:rPr>
        <w:t xml:space="preserve"> </w:t>
      </w:r>
      <w:r>
        <w:t>approach,</w:t>
      </w:r>
      <w:r>
        <w:rPr>
          <w:spacing w:val="-2"/>
        </w:rPr>
        <w:t xml:space="preserve"> </w:t>
      </w:r>
      <w:r>
        <w:t>PMU</w:t>
      </w:r>
      <w:r>
        <w:rPr>
          <w:spacing w:val="-1"/>
        </w:rPr>
        <w:t xml:space="preserve"> </w:t>
      </w:r>
      <w:r>
        <w:t>can</w:t>
      </w:r>
      <w:r>
        <w:rPr>
          <w:spacing w:val="-2"/>
        </w:rPr>
        <w:t xml:space="preserve"> </w:t>
      </w:r>
      <w:r>
        <w:t>shape</w:t>
      </w:r>
      <w:r>
        <w:rPr>
          <w:spacing w:val="-4"/>
        </w:rPr>
        <w:t xml:space="preserve"> </w:t>
      </w:r>
      <w:r>
        <w:t>a</w:t>
      </w:r>
      <w:r>
        <w:rPr>
          <w:spacing w:val="-5"/>
        </w:rPr>
        <w:t xml:space="preserve"> </w:t>
      </w:r>
      <w:r>
        <w:t>generation</w:t>
      </w:r>
      <w:r>
        <w:rPr>
          <w:spacing w:val="-2"/>
        </w:rPr>
        <w:t xml:space="preserve"> </w:t>
      </w:r>
      <w:r>
        <w:t>of</w:t>
      </w:r>
      <w:r>
        <w:rPr>
          <w:spacing w:val="-2"/>
        </w:rPr>
        <w:t xml:space="preserve"> </w:t>
      </w:r>
      <w:r>
        <w:t>learners</w:t>
      </w:r>
      <w:r>
        <w:rPr>
          <w:spacing w:val="-1"/>
        </w:rPr>
        <w:t xml:space="preserve"> </w:t>
      </w:r>
      <w:r>
        <w:t>who</w:t>
      </w:r>
      <w:r>
        <w:rPr>
          <w:spacing w:val="-2"/>
        </w:rPr>
        <w:t xml:space="preserve"> </w:t>
      </w:r>
      <w:r>
        <w:t>are</w:t>
      </w:r>
      <w:r>
        <w:rPr>
          <w:spacing w:val="-4"/>
        </w:rPr>
        <w:t xml:space="preserve"> </w:t>
      </w:r>
      <w:r>
        <w:t>not</w:t>
      </w:r>
      <w:r>
        <w:rPr>
          <w:spacing w:val="-4"/>
        </w:rPr>
        <w:t xml:space="preserve"> only</w:t>
      </w:r>
    </w:p>
    <w:p w14:paraId="2F3660AE" w14:textId="77777777" w:rsidR="00AE690B" w:rsidRDefault="00000000">
      <w:pPr>
        <w:pStyle w:val="BodyText"/>
        <w:spacing w:before="44" w:line="278" w:lineRule="auto"/>
      </w:pPr>
      <w:r>
        <w:t>knowledgeable</w:t>
      </w:r>
      <w:r>
        <w:rPr>
          <w:spacing w:val="-6"/>
        </w:rPr>
        <w:t xml:space="preserve"> </w:t>
      </w:r>
      <w:r>
        <w:t>but</w:t>
      </w:r>
      <w:r>
        <w:rPr>
          <w:spacing w:val="-6"/>
        </w:rPr>
        <w:t xml:space="preserve"> </w:t>
      </w:r>
      <w:r>
        <w:t>motivated,</w:t>
      </w:r>
      <w:r>
        <w:rPr>
          <w:spacing w:val="-4"/>
        </w:rPr>
        <w:t xml:space="preserve"> </w:t>
      </w:r>
      <w:r>
        <w:t>not</w:t>
      </w:r>
      <w:r>
        <w:rPr>
          <w:spacing w:val="-6"/>
        </w:rPr>
        <w:t xml:space="preserve"> </w:t>
      </w:r>
      <w:r>
        <w:t>only</w:t>
      </w:r>
      <w:r>
        <w:rPr>
          <w:spacing w:val="-4"/>
        </w:rPr>
        <w:t xml:space="preserve"> </w:t>
      </w:r>
      <w:r>
        <w:t>skilled</w:t>
      </w:r>
      <w:r>
        <w:rPr>
          <w:spacing w:val="-4"/>
        </w:rPr>
        <w:t xml:space="preserve"> </w:t>
      </w:r>
      <w:r>
        <w:t>but</w:t>
      </w:r>
      <w:r>
        <w:rPr>
          <w:spacing w:val="-6"/>
        </w:rPr>
        <w:t xml:space="preserve"> </w:t>
      </w:r>
      <w:r>
        <w:t>inspired,</w:t>
      </w:r>
      <w:r>
        <w:rPr>
          <w:spacing w:val="-4"/>
        </w:rPr>
        <w:t xml:space="preserve"> </w:t>
      </w:r>
      <w:r>
        <w:t>and</w:t>
      </w:r>
      <w:r>
        <w:rPr>
          <w:spacing w:val="-4"/>
        </w:rPr>
        <w:t xml:space="preserve"> </w:t>
      </w:r>
      <w:r>
        <w:t>ultimately,</w:t>
      </w:r>
      <w:r>
        <w:rPr>
          <w:spacing w:val="-4"/>
        </w:rPr>
        <w:t xml:space="preserve"> </w:t>
      </w:r>
      <w:r>
        <w:t>prepared</w:t>
      </w:r>
      <w:r>
        <w:rPr>
          <w:spacing w:val="-4"/>
        </w:rPr>
        <w:t xml:space="preserve"> </w:t>
      </w:r>
      <w:r>
        <w:t>to</w:t>
      </w:r>
      <w:r>
        <w:rPr>
          <w:spacing w:val="-4"/>
        </w:rPr>
        <w:t xml:space="preserve"> </w:t>
      </w:r>
      <w:r>
        <w:t>face</w:t>
      </w:r>
      <w:r>
        <w:rPr>
          <w:spacing w:val="-2"/>
        </w:rPr>
        <w:t xml:space="preserve"> </w:t>
      </w:r>
      <w:r>
        <w:t>the challenges of the future with confidence and purpose.</w:t>
      </w:r>
    </w:p>
    <w:p w14:paraId="5427C3E8" w14:textId="77777777" w:rsidR="00AE690B" w:rsidRDefault="00AE690B">
      <w:pPr>
        <w:pStyle w:val="BodyText"/>
        <w:ind w:left="0"/>
      </w:pPr>
    </w:p>
    <w:p w14:paraId="14938D2D" w14:textId="77777777" w:rsidR="00AE690B" w:rsidRDefault="00AE690B">
      <w:pPr>
        <w:pStyle w:val="BodyText"/>
        <w:spacing w:before="223"/>
        <w:ind w:left="0"/>
      </w:pPr>
    </w:p>
    <w:p w14:paraId="7B9BAE6B" w14:textId="77777777" w:rsidR="00AE690B" w:rsidRDefault="00000000">
      <w:pPr>
        <w:pStyle w:val="Heading1"/>
      </w:pPr>
      <w:r>
        <w:rPr>
          <w:spacing w:val="-2"/>
        </w:rPr>
        <w:t>References:</w:t>
      </w:r>
    </w:p>
    <w:p w14:paraId="1E7F2C1E" w14:textId="77777777" w:rsidR="00AE690B" w:rsidRDefault="00AE690B">
      <w:pPr>
        <w:pStyle w:val="BodyText"/>
        <w:spacing w:before="264"/>
        <w:ind w:left="0"/>
        <w:rPr>
          <w:b/>
          <w:sz w:val="32"/>
        </w:rPr>
      </w:pPr>
    </w:p>
    <w:p w14:paraId="0FCC4E72" w14:textId="77777777" w:rsidR="00AE690B" w:rsidRDefault="00000000">
      <w:pPr>
        <w:pStyle w:val="BodyText"/>
        <w:spacing w:line="278" w:lineRule="auto"/>
        <w:ind w:hanging="10"/>
        <w:rPr>
          <w:rFonts w:ascii="Calibri"/>
        </w:rPr>
      </w:pPr>
      <w:r>
        <w:rPr>
          <w:rFonts w:ascii="Calibri"/>
        </w:rPr>
        <w:t>Ahmad,</w:t>
      </w:r>
      <w:r>
        <w:rPr>
          <w:rFonts w:ascii="Calibri"/>
          <w:spacing w:val="-4"/>
        </w:rPr>
        <w:t xml:space="preserve"> </w:t>
      </w:r>
      <w:r>
        <w:rPr>
          <w:rFonts w:ascii="Calibri"/>
        </w:rPr>
        <w:t>M.,</w:t>
      </w:r>
      <w:r>
        <w:rPr>
          <w:rFonts w:ascii="Calibri"/>
          <w:spacing w:val="-4"/>
        </w:rPr>
        <w:t xml:space="preserve"> </w:t>
      </w:r>
      <w:r>
        <w:rPr>
          <w:rFonts w:ascii="Calibri"/>
        </w:rPr>
        <w:t>Khan,</w:t>
      </w:r>
      <w:r>
        <w:rPr>
          <w:rFonts w:ascii="Calibri"/>
          <w:spacing w:val="-4"/>
        </w:rPr>
        <w:t xml:space="preserve"> </w:t>
      </w:r>
      <w:r>
        <w:rPr>
          <w:rFonts w:ascii="Calibri"/>
        </w:rPr>
        <w:t>A.,</w:t>
      </w:r>
      <w:r>
        <w:rPr>
          <w:rFonts w:ascii="Calibri"/>
          <w:spacing w:val="-4"/>
        </w:rPr>
        <w:t xml:space="preserve"> </w:t>
      </w:r>
      <w:r>
        <w:rPr>
          <w:rFonts w:ascii="Calibri"/>
        </w:rPr>
        <w:t>&amp;</w:t>
      </w:r>
      <w:r>
        <w:rPr>
          <w:rFonts w:ascii="Calibri"/>
          <w:spacing w:val="-3"/>
        </w:rPr>
        <w:t xml:space="preserve"> </w:t>
      </w:r>
      <w:r>
        <w:rPr>
          <w:rFonts w:ascii="Calibri"/>
        </w:rPr>
        <w:t>Arshad,</w:t>
      </w:r>
      <w:r>
        <w:rPr>
          <w:rFonts w:ascii="Calibri"/>
          <w:spacing w:val="-4"/>
        </w:rPr>
        <w:t xml:space="preserve"> </w:t>
      </w:r>
      <w:r>
        <w:rPr>
          <w:rFonts w:ascii="Calibri"/>
        </w:rPr>
        <w:t>M.</w:t>
      </w:r>
      <w:r>
        <w:rPr>
          <w:rFonts w:ascii="Calibri"/>
          <w:spacing w:val="-5"/>
        </w:rPr>
        <w:t xml:space="preserve"> </w:t>
      </w:r>
      <w:r>
        <w:rPr>
          <w:rFonts w:ascii="Calibri"/>
        </w:rPr>
        <w:t>(2021).</w:t>
      </w:r>
      <w:r>
        <w:rPr>
          <w:rFonts w:ascii="Calibri"/>
          <w:spacing w:val="-5"/>
        </w:rPr>
        <w:t xml:space="preserve"> </w:t>
      </w:r>
      <w:r>
        <w:rPr>
          <w:rFonts w:ascii="Calibri"/>
        </w:rPr>
        <w:t>Major</w:t>
      </w:r>
      <w:r>
        <w:rPr>
          <w:rFonts w:ascii="Calibri"/>
          <w:spacing w:val="-3"/>
        </w:rPr>
        <w:t xml:space="preserve"> </w:t>
      </w:r>
      <w:r>
        <w:rPr>
          <w:rFonts w:ascii="Calibri"/>
        </w:rPr>
        <w:t>theories</w:t>
      </w:r>
      <w:r>
        <w:rPr>
          <w:rFonts w:ascii="Calibri"/>
          <w:spacing w:val="-3"/>
        </w:rPr>
        <w:t xml:space="preserve"> </w:t>
      </w:r>
      <w:r>
        <w:rPr>
          <w:rFonts w:ascii="Calibri"/>
        </w:rPr>
        <w:t>of</w:t>
      </w:r>
      <w:r>
        <w:rPr>
          <w:rFonts w:ascii="Calibri"/>
          <w:spacing w:val="-3"/>
        </w:rPr>
        <w:t xml:space="preserve"> </w:t>
      </w:r>
      <w:r>
        <w:rPr>
          <w:rFonts w:ascii="Calibri"/>
        </w:rPr>
        <w:t>job</w:t>
      </w:r>
      <w:r>
        <w:rPr>
          <w:rFonts w:ascii="Calibri"/>
          <w:spacing w:val="-5"/>
        </w:rPr>
        <w:t xml:space="preserve"> </w:t>
      </w:r>
      <w:r>
        <w:rPr>
          <w:rFonts w:ascii="Calibri"/>
        </w:rPr>
        <w:t>satisfaction</w:t>
      </w:r>
      <w:r>
        <w:rPr>
          <w:rFonts w:ascii="Calibri"/>
          <w:spacing w:val="-5"/>
        </w:rPr>
        <w:t xml:space="preserve"> </w:t>
      </w:r>
      <w:r>
        <w:rPr>
          <w:rFonts w:ascii="Calibri"/>
        </w:rPr>
        <w:t>and</w:t>
      </w:r>
      <w:r>
        <w:rPr>
          <w:rFonts w:ascii="Calibri"/>
          <w:spacing w:val="-5"/>
        </w:rPr>
        <w:t xml:space="preserve"> </w:t>
      </w:r>
      <w:r>
        <w:rPr>
          <w:rFonts w:ascii="Calibri"/>
        </w:rPr>
        <w:t>their</w:t>
      </w:r>
      <w:r>
        <w:rPr>
          <w:rFonts w:ascii="Calibri"/>
          <w:spacing w:val="-3"/>
        </w:rPr>
        <w:t xml:space="preserve"> </w:t>
      </w:r>
      <w:r>
        <w:rPr>
          <w:rFonts w:ascii="Calibri"/>
        </w:rPr>
        <w:t>use</w:t>
      </w:r>
      <w:r>
        <w:rPr>
          <w:rFonts w:ascii="Calibri"/>
          <w:spacing w:val="-3"/>
        </w:rPr>
        <w:t xml:space="preserve"> </w:t>
      </w:r>
      <w:r>
        <w:rPr>
          <w:rFonts w:ascii="Calibri"/>
        </w:rPr>
        <w:t>in</w:t>
      </w:r>
      <w:r>
        <w:rPr>
          <w:rFonts w:ascii="Calibri"/>
          <w:spacing w:val="-5"/>
        </w:rPr>
        <w:t xml:space="preserve"> </w:t>
      </w:r>
      <w:r>
        <w:rPr>
          <w:rFonts w:ascii="Calibri"/>
        </w:rPr>
        <w:t>the field of librarianship. Library Philosophy and Practice (e-journal), 6385.</w:t>
      </w:r>
    </w:p>
    <w:p w14:paraId="2BEA3332" w14:textId="77777777" w:rsidR="00AE690B" w:rsidRDefault="00AE690B">
      <w:pPr>
        <w:pStyle w:val="BodyText"/>
        <w:ind w:left="0"/>
        <w:rPr>
          <w:rFonts w:ascii="Calibri"/>
        </w:rPr>
      </w:pPr>
    </w:p>
    <w:p w14:paraId="52BADF74" w14:textId="77777777" w:rsidR="00AE690B" w:rsidRDefault="00AE690B">
      <w:pPr>
        <w:pStyle w:val="BodyText"/>
        <w:spacing w:before="55"/>
        <w:ind w:left="0"/>
        <w:rPr>
          <w:rFonts w:ascii="Calibri"/>
        </w:rPr>
      </w:pPr>
    </w:p>
    <w:p w14:paraId="661B3A42" w14:textId="77777777" w:rsidR="00AE690B" w:rsidRDefault="00000000">
      <w:pPr>
        <w:pStyle w:val="BodyText"/>
        <w:spacing w:line="278" w:lineRule="auto"/>
        <w:ind w:hanging="10"/>
        <w:rPr>
          <w:rFonts w:ascii="Calibri"/>
        </w:rPr>
      </w:pPr>
      <w:r>
        <w:rPr>
          <w:rFonts w:ascii="Calibri"/>
        </w:rPr>
        <w:t>Chiu,</w:t>
      </w:r>
      <w:r>
        <w:rPr>
          <w:rFonts w:ascii="Calibri"/>
          <w:spacing w:val="-7"/>
        </w:rPr>
        <w:t xml:space="preserve"> </w:t>
      </w:r>
      <w:r>
        <w:rPr>
          <w:rFonts w:ascii="Calibri"/>
        </w:rPr>
        <w:t>T.</w:t>
      </w:r>
      <w:r>
        <w:rPr>
          <w:rFonts w:ascii="Calibri"/>
          <w:spacing w:val="-8"/>
        </w:rPr>
        <w:t xml:space="preserve"> </w:t>
      </w:r>
      <w:r>
        <w:rPr>
          <w:rFonts w:ascii="Calibri"/>
        </w:rPr>
        <w:t>K.</w:t>
      </w:r>
      <w:r>
        <w:rPr>
          <w:rFonts w:ascii="Calibri"/>
          <w:spacing w:val="-7"/>
        </w:rPr>
        <w:t xml:space="preserve"> </w:t>
      </w:r>
      <w:r>
        <w:rPr>
          <w:rFonts w:ascii="Calibri"/>
        </w:rPr>
        <w:t>(2021).</w:t>
      </w:r>
      <w:r>
        <w:rPr>
          <w:rFonts w:ascii="Calibri"/>
          <w:spacing w:val="-8"/>
        </w:rPr>
        <w:t xml:space="preserve"> </w:t>
      </w:r>
      <w:r>
        <w:rPr>
          <w:rFonts w:ascii="Calibri"/>
        </w:rPr>
        <w:t>Digital</w:t>
      </w:r>
      <w:r>
        <w:rPr>
          <w:rFonts w:ascii="Calibri"/>
          <w:spacing w:val="-7"/>
        </w:rPr>
        <w:t xml:space="preserve"> </w:t>
      </w:r>
      <w:r>
        <w:rPr>
          <w:rFonts w:ascii="Calibri"/>
        </w:rPr>
        <w:t>support</w:t>
      </w:r>
      <w:r>
        <w:rPr>
          <w:rFonts w:ascii="Calibri"/>
          <w:spacing w:val="-7"/>
        </w:rPr>
        <w:t xml:space="preserve"> </w:t>
      </w:r>
      <w:r>
        <w:rPr>
          <w:rFonts w:ascii="Calibri"/>
        </w:rPr>
        <w:t>for</w:t>
      </w:r>
      <w:r>
        <w:rPr>
          <w:rFonts w:ascii="Calibri"/>
          <w:spacing w:val="-6"/>
        </w:rPr>
        <w:t xml:space="preserve"> </w:t>
      </w:r>
      <w:r>
        <w:rPr>
          <w:rFonts w:ascii="Calibri"/>
        </w:rPr>
        <w:t>student</w:t>
      </w:r>
      <w:r>
        <w:rPr>
          <w:rFonts w:ascii="Calibri"/>
          <w:spacing w:val="-8"/>
        </w:rPr>
        <w:t xml:space="preserve"> </w:t>
      </w:r>
      <w:r>
        <w:rPr>
          <w:rFonts w:ascii="Calibri"/>
        </w:rPr>
        <w:t>engagement</w:t>
      </w:r>
      <w:r>
        <w:rPr>
          <w:rFonts w:ascii="Calibri"/>
          <w:spacing w:val="-8"/>
        </w:rPr>
        <w:t xml:space="preserve"> </w:t>
      </w:r>
      <w:r>
        <w:rPr>
          <w:rFonts w:ascii="Calibri"/>
        </w:rPr>
        <w:t>in</w:t>
      </w:r>
      <w:r>
        <w:rPr>
          <w:rFonts w:ascii="Calibri"/>
          <w:spacing w:val="-8"/>
        </w:rPr>
        <w:t xml:space="preserve"> </w:t>
      </w:r>
      <w:r>
        <w:rPr>
          <w:rFonts w:ascii="Calibri"/>
        </w:rPr>
        <w:t>blended</w:t>
      </w:r>
      <w:r>
        <w:rPr>
          <w:rFonts w:ascii="Calibri"/>
          <w:spacing w:val="-8"/>
        </w:rPr>
        <w:t xml:space="preserve"> </w:t>
      </w:r>
      <w:r>
        <w:rPr>
          <w:rFonts w:ascii="Calibri"/>
        </w:rPr>
        <w:t>learning</w:t>
      </w:r>
      <w:r>
        <w:rPr>
          <w:rFonts w:ascii="Calibri"/>
          <w:spacing w:val="-6"/>
        </w:rPr>
        <w:t xml:space="preserve"> </w:t>
      </w:r>
      <w:r>
        <w:rPr>
          <w:rFonts w:ascii="Calibri"/>
        </w:rPr>
        <w:t>based</w:t>
      </w:r>
      <w:r>
        <w:rPr>
          <w:rFonts w:ascii="Calibri"/>
          <w:spacing w:val="-8"/>
        </w:rPr>
        <w:t xml:space="preserve"> </w:t>
      </w:r>
      <w:r>
        <w:rPr>
          <w:rFonts w:ascii="Calibri"/>
        </w:rPr>
        <w:t xml:space="preserve">on </w:t>
      </w:r>
      <w:proofErr w:type="spellStart"/>
      <w:proofErr w:type="gramStart"/>
      <w:r>
        <w:rPr>
          <w:rFonts w:ascii="Calibri"/>
        </w:rPr>
        <w:t>selfdetermination</w:t>
      </w:r>
      <w:proofErr w:type="spellEnd"/>
      <w:proofErr w:type="gramEnd"/>
      <w:r>
        <w:rPr>
          <w:rFonts w:ascii="Calibri"/>
        </w:rPr>
        <w:t xml:space="preserve"> theory. Computers in Human Behavior, 124, 106909.</w:t>
      </w:r>
    </w:p>
    <w:p w14:paraId="3D96DD01" w14:textId="77777777" w:rsidR="00AE690B" w:rsidRDefault="00AE690B">
      <w:pPr>
        <w:pStyle w:val="BodyText"/>
        <w:ind w:left="0"/>
        <w:rPr>
          <w:rFonts w:ascii="Calibri"/>
        </w:rPr>
      </w:pPr>
    </w:p>
    <w:p w14:paraId="5FA93FD6" w14:textId="77777777" w:rsidR="00AE690B" w:rsidRDefault="00AE690B">
      <w:pPr>
        <w:pStyle w:val="BodyText"/>
        <w:spacing w:before="54"/>
        <w:ind w:left="0"/>
        <w:rPr>
          <w:rFonts w:ascii="Calibri"/>
        </w:rPr>
      </w:pPr>
    </w:p>
    <w:p w14:paraId="7B02D1BA" w14:textId="77777777" w:rsidR="00AE690B" w:rsidRDefault="00000000">
      <w:pPr>
        <w:pStyle w:val="BodyText"/>
        <w:spacing w:before="1" w:line="278" w:lineRule="auto"/>
        <w:ind w:right="72" w:hanging="10"/>
        <w:rPr>
          <w:rFonts w:ascii="Calibri" w:hAnsi="Calibri"/>
        </w:rPr>
      </w:pPr>
      <w:r>
        <w:rPr>
          <w:rFonts w:ascii="Calibri" w:hAnsi="Calibri"/>
        </w:rPr>
        <w:t>Dar,</w:t>
      </w:r>
      <w:r>
        <w:rPr>
          <w:rFonts w:ascii="Calibri" w:hAnsi="Calibri"/>
          <w:spacing w:val="-9"/>
        </w:rPr>
        <w:t xml:space="preserve"> </w:t>
      </w:r>
      <w:r>
        <w:rPr>
          <w:rFonts w:ascii="Calibri" w:hAnsi="Calibri"/>
        </w:rPr>
        <w:t>S.</w:t>
      </w:r>
      <w:r>
        <w:rPr>
          <w:rFonts w:ascii="Calibri" w:hAnsi="Calibri"/>
          <w:spacing w:val="-10"/>
        </w:rPr>
        <w:t xml:space="preserve"> </w:t>
      </w:r>
      <w:r>
        <w:rPr>
          <w:rFonts w:ascii="Calibri" w:hAnsi="Calibri"/>
        </w:rPr>
        <w:t>A.,</w:t>
      </w:r>
      <w:r>
        <w:rPr>
          <w:rFonts w:ascii="Calibri" w:hAnsi="Calibri"/>
          <w:spacing w:val="-9"/>
        </w:rPr>
        <w:t xml:space="preserve"> </w:t>
      </w:r>
      <w:r>
        <w:rPr>
          <w:rFonts w:ascii="Calibri" w:hAnsi="Calibri"/>
        </w:rPr>
        <w:t>&amp;</w:t>
      </w:r>
      <w:r>
        <w:rPr>
          <w:rFonts w:ascii="Calibri" w:hAnsi="Calibri"/>
          <w:spacing w:val="-8"/>
        </w:rPr>
        <w:t xml:space="preserve"> </w:t>
      </w:r>
      <w:r>
        <w:rPr>
          <w:rFonts w:ascii="Calibri" w:hAnsi="Calibri"/>
        </w:rPr>
        <w:t>Sakthivel,</w:t>
      </w:r>
      <w:r>
        <w:rPr>
          <w:rFonts w:ascii="Calibri" w:hAnsi="Calibri"/>
          <w:spacing w:val="-9"/>
        </w:rPr>
        <w:t xml:space="preserve"> </w:t>
      </w:r>
      <w:r>
        <w:rPr>
          <w:rFonts w:ascii="Calibri" w:hAnsi="Calibri"/>
        </w:rPr>
        <w:t>P.</w:t>
      </w:r>
      <w:r>
        <w:rPr>
          <w:rFonts w:ascii="Calibri" w:hAnsi="Calibri"/>
          <w:spacing w:val="-10"/>
        </w:rPr>
        <w:t xml:space="preserve"> </w:t>
      </w:r>
      <w:r>
        <w:rPr>
          <w:rFonts w:ascii="Calibri" w:hAnsi="Calibri"/>
        </w:rPr>
        <w:t>(2022).</w:t>
      </w:r>
      <w:r>
        <w:rPr>
          <w:rFonts w:ascii="Calibri" w:hAnsi="Calibri"/>
          <w:spacing w:val="-10"/>
        </w:rPr>
        <w:t xml:space="preserve"> </w:t>
      </w:r>
      <w:r>
        <w:rPr>
          <w:rFonts w:ascii="Calibri" w:hAnsi="Calibri"/>
        </w:rPr>
        <w:t>Maslow’s</w:t>
      </w:r>
      <w:r>
        <w:rPr>
          <w:rFonts w:ascii="Calibri" w:hAnsi="Calibri"/>
          <w:spacing w:val="-8"/>
        </w:rPr>
        <w:t xml:space="preserve"> </w:t>
      </w:r>
      <w:r>
        <w:rPr>
          <w:rFonts w:ascii="Calibri" w:hAnsi="Calibri"/>
        </w:rPr>
        <w:t>hierarchy</w:t>
      </w:r>
      <w:r>
        <w:rPr>
          <w:rFonts w:ascii="Calibri" w:hAnsi="Calibri"/>
          <w:spacing w:val="-13"/>
        </w:rPr>
        <w:t xml:space="preserve"> </w:t>
      </w:r>
      <w:r>
        <w:rPr>
          <w:rFonts w:ascii="Calibri" w:hAnsi="Calibri"/>
        </w:rPr>
        <w:t>of</w:t>
      </w:r>
      <w:r>
        <w:rPr>
          <w:rFonts w:ascii="Calibri" w:hAnsi="Calibri"/>
          <w:spacing w:val="-8"/>
        </w:rPr>
        <w:t xml:space="preserve"> </w:t>
      </w:r>
      <w:r>
        <w:rPr>
          <w:rFonts w:ascii="Calibri" w:hAnsi="Calibri"/>
        </w:rPr>
        <w:t>needs</w:t>
      </w:r>
      <w:r>
        <w:rPr>
          <w:rFonts w:ascii="Calibri" w:hAnsi="Calibri"/>
          <w:spacing w:val="-8"/>
        </w:rPr>
        <w:t xml:space="preserve"> </w:t>
      </w:r>
      <w:r>
        <w:rPr>
          <w:rFonts w:ascii="Calibri" w:hAnsi="Calibri"/>
        </w:rPr>
        <w:t>is</w:t>
      </w:r>
      <w:r>
        <w:rPr>
          <w:rFonts w:ascii="Calibri" w:hAnsi="Calibri"/>
          <w:spacing w:val="-8"/>
        </w:rPr>
        <w:t xml:space="preserve"> </w:t>
      </w:r>
      <w:r>
        <w:rPr>
          <w:rFonts w:ascii="Calibri" w:hAnsi="Calibri"/>
        </w:rPr>
        <w:t>still</w:t>
      </w:r>
      <w:r>
        <w:rPr>
          <w:rFonts w:ascii="Calibri" w:hAnsi="Calibri"/>
          <w:spacing w:val="-9"/>
        </w:rPr>
        <w:t xml:space="preserve"> </w:t>
      </w:r>
      <w:r>
        <w:rPr>
          <w:rFonts w:ascii="Calibri" w:hAnsi="Calibri"/>
        </w:rPr>
        <w:t>relevant</w:t>
      </w:r>
      <w:r>
        <w:rPr>
          <w:rFonts w:ascii="Calibri" w:hAnsi="Calibri"/>
          <w:spacing w:val="-14"/>
        </w:rPr>
        <w:t xml:space="preserve"> </w:t>
      </w:r>
      <w:r>
        <w:rPr>
          <w:rFonts w:ascii="Calibri" w:hAnsi="Calibri"/>
        </w:rPr>
        <w:t>in</w:t>
      </w:r>
      <w:r>
        <w:rPr>
          <w:rFonts w:ascii="Calibri" w:hAnsi="Calibri"/>
          <w:spacing w:val="-10"/>
        </w:rPr>
        <w:t xml:space="preserve"> </w:t>
      </w:r>
      <w:r>
        <w:rPr>
          <w:rFonts w:ascii="Calibri" w:hAnsi="Calibri"/>
        </w:rPr>
        <w:t>the</w:t>
      </w:r>
      <w:r>
        <w:rPr>
          <w:rFonts w:ascii="Calibri" w:hAnsi="Calibri"/>
          <w:spacing w:val="-8"/>
        </w:rPr>
        <w:t xml:space="preserve"> </w:t>
      </w:r>
      <w:r>
        <w:rPr>
          <w:rFonts w:ascii="Calibri" w:hAnsi="Calibri"/>
        </w:rPr>
        <w:t>21st</w:t>
      </w:r>
      <w:r>
        <w:rPr>
          <w:rFonts w:ascii="Calibri" w:hAnsi="Calibri"/>
          <w:spacing w:val="-9"/>
        </w:rPr>
        <w:t xml:space="preserve"> </w:t>
      </w:r>
      <w:r>
        <w:rPr>
          <w:rFonts w:ascii="Calibri" w:hAnsi="Calibri"/>
        </w:rPr>
        <w:t>century. Journal of Learning and Educational Policy, 2(5), 1–9.</w:t>
      </w:r>
    </w:p>
    <w:p w14:paraId="3634B65F" w14:textId="77777777" w:rsidR="00AE690B" w:rsidRDefault="00AE690B">
      <w:pPr>
        <w:pStyle w:val="BodyText"/>
        <w:ind w:left="0"/>
        <w:rPr>
          <w:rFonts w:ascii="Calibri"/>
        </w:rPr>
      </w:pPr>
    </w:p>
    <w:p w14:paraId="1F452046" w14:textId="77777777" w:rsidR="00AE690B" w:rsidRDefault="00AE690B">
      <w:pPr>
        <w:pStyle w:val="BodyText"/>
        <w:spacing w:before="54"/>
        <w:ind w:left="0"/>
        <w:rPr>
          <w:rFonts w:ascii="Calibri"/>
        </w:rPr>
      </w:pPr>
    </w:p>
    <w:p w14:paraId="39F3D507" w14:textId="77777777" w:rsidR="00AE690B" w:rsidRDefault="00000000">
      <w:pPr>
        <w:pStyle w:val="BodyText"/>
        <w:spacing w:before="1" w:line="278" w:lineRule="auto"/>
        <w:ind w:hanging="10"/>
        <w:rPr>
          <w:rFonts w:ascii="Calibri"/>
        </w:rPr>
      </w:pPr>
      <w:r>
        <w:rPr>
          <w:rFonts w:ascii="Calibri"/>
        </w:rPr>
        <w:t>Shi,</w:t>
      </w:r>
      <w:r>
        <w:rPr>
          <w:rFonts w:ascii="Calibri"/>
          <w:spacing w:val="-7"/>
        </w:rPr>
        <w:t xml:space="preserve"> </w:t>
      </w:r>
      <w:r>
        <w:rPr>
          <w:rFonts w:ascii="Calibri"/>
        </w:rPr>
        <w:t>Y.,</w:t>
      </w:r>
      <w:r>
        <w:rPr>
          <w:rFonts w:ascii="Calibri"/>
          <w:spacing w:val="-7"/>
        </w:rPr>
        <w:t xml:space="preserve"> </w:t>
      </w:r>
      <w:r>
        <w:rPr>
          <w:rFonts w:ascii="Calibri"/>
        </w:rPr>
        <w:t>&amp;</w:t>
      </w:r>
      <w:r>
        <w:rPr>
          <w:rFonts w:ascii="Calibri"/>
          <w:spacing w:val="-6"/>
        </w:rPr>
        <w:t xml:space="preserve"> </w:t>
      </w:r>
      <w:r>
        <w:rPr>
          <w:rFonts w:ascii="Calibri"/>
        </w:rPr>
        <w:t>Lin,</w:t>
      </w:r>
      <w:r>
        <w:rPr>
          <w:rFonts w:ascii="Calibri"/>
          <w:spacing w:val="-7"/>
        </w:rPr>
        <w:t xml:space="preserve"> </w:t>
      </w:r>
      <w:r>
        <w:rPr>
          <w:rFonts w:ascii="Calibri"/>
        </w:rPr>
        <w:t>X.</w:t>
      </w:r>
      <w:r>
        <w:rPr>
          <w:rFonts w:ascii="Calibri"/>
          <w:spacing w:val="-8"/>
        </w:rPr>
        <w:t xml:space="preserve"> </w:t>
      </w:r>
      <w:r>
        <w:rPr>
          <w:rFonts w:ascii="Calibri"/>
        </w:rPr>
        <w:t>(2021).</w:t>
      </w:r>
      <w:r>
        <w:rPr>
          <w:rFonts w:ascii="Calibri"/>
          <w:spacing w:val="-8"/>
        </w:rPr>
        <w:t xml:space="preserve"> </w:t>
      </w:r>
      <w:r>
        <w:rPr>
          <w:rFonts w:ascii="Calibri"/>
        </w:rPr>
        <w:t>A</w:t>
      </w:r>
      <w:r>
        <w:rPr>
          <w:rFonts w:ascii="Calibri"/>
          <w:spacing w:val="-6"/>
        </w:rPr>
        <w:t xml:space="preserve"> </w:t>
      </w:r>
      <w:r>
        <w:rPr>
          <w:rFonts w:ascii="Calibri"/>
        </w:rPr>
        <w:t>test</w:t>
      </w:r>
      <w:r>
        <w:rPr>
          <w:rFonts w:ascii="Calibri"/>
          <w:spacing w:val="-7"/>
        </w:rPr>
        <w:t xml:space="preserve"> </w:t>
      </w:r>
      <w:r>
        <w:rPr>
          <w:rFonts w:ascii="Calibri"/>
        </w:rPr>
        <w:t>of</w:t>
      </w:r>
      <w:r>
        <w:rPr>
          <w:rFonts w:ascii="Calibri"/>
          <w:spacing w:val="-6"/>
        </w:rPr>
        <w:t xml:space="preserve"> </w:t>
      </w:r>
      <w:r>
        <w:rPr>
          <w:rFonts w:ascii="Calibri"/>
        </w:rPr>
        <w:t>Maslow's</w:t>
      </w:r>
      <w:r>
        <w:rPr>
          <w:rFonts w:ascii="Calibri"/>
          <w:spacing w:val="-6"/>
        </w:rPr>
        <w:t xml:space="preserve"> </w:t>
      </w:r>
      <w:r>
        <w:rPr>
          <w:rFonts w:ascii="Calibri"/>
        </w:rPr>
        <w:t>hierarchy</w:t>
      </w:r>
      <w:r>
        <w:rPr>
          <w:rFonts w:ascii="Calibri"/>
          <w:spacing w:val="-6"/>
        </w:rPr>
        <w:t xml:space="preserve"> </w:t>
      </w:r>
      <w:r>
        <w:rPr>
          <w:rFonts w:ascii="Calibri"/>
        </w:rPr>
        <w:t>of</w:t>
      </w:r>
      <w:r>
        <w:rPr>
          <w:rFonts w:ascii="Calibri"/>
          <w:spacing w:val="-6"/>
        </w:rPr>
        <w:t xml:space="preserve"> </w:t>
      </w:r>
      <w:r>
        <w:rPr>
          <w:rFonts w:ascii="Calibri"/>
        </w:rPr>
        <w:t>needs</w:t>
      </w:r>
      <w:r>
        <w:rPr>
          <w:rFonts w:ascii="Calibri"/>
          <w:spacing w:val="-6"/>
        </w:rPr>
        <w:t xml:space="preserve"> </w:t>
      </w:r>
      <w:r>
        <w:rPr>
          <w:rFonts w:ascii="Calibri"/>
        </w:rPr>
        <w:t>concept</w:t>
      </w:r>
      <w:r>
        <w:rPr>
          <w:rFonts w:ascii="Calibri"/>
          <w:spacing w:val="-8"/>
        </w:rPr>
        <w:t xml:space="preserve"> </w:t>
      </w:r>
      <w:r>
        <w:rPr>
          <w:rFonts w:ascii="Calibri"/>
        </w:rPr>
        <w:t>by</w:t>
      </w:r>
      <w:r>
        <w:rPr>
          <w:rFonts w:ascii="Calibri"/>
          <w:spacing w:val="-6"/>
        </w:rPr>
        <w:t xml:space="preserve"> </w:t>
      </w:r>
      <w:r>
        <w:rPr>
          <w:rFonts w:ascii="Calibri"/>
        </w:rPr>
        <w:t>a</w:t>
      </w:r>
      <w:r>
        <w:rPr>
          <w:rFonts w:ascii="Calibri"/>
          <w:spacing w:val="-7"/>
        </w:rPr>
        <w:t xml:space="preserve"> </w:t>
      </w:r>
      <w:r>
        <w:rPr>
          <w:rFonts w:ascii="Calibri"/>
        </w:rPr>
        <w:t>correlational</w:t>
      </w:r>
      <w:r>
        <w:rPr>
          <w:rFonts w:ascii="Calibri"/>
          <w:spacing w:val="-7"/>
        </w:rPr>
        <w:t xml:space="preserve"> </w:t>
      </w:r>
      <w:r>
        <w:rPr>
          <w:rFonts w:ascii="Calibri"/>
        </w:rPr>
        <w:t>model among adult learners. American Association for Adult and Continuing Education.</w:t>
      </w:r>
    </w:p>
    <w:p w14:paraId="5A403ED7" w14:textId="77777777" w:rsidR="00AE690B" w:rsidRDefault="00AE690B">
      <w:pPr>
        <w:pStyle w:val="BodyText"/>
        <w:ind w:left="0"/>
        <w:rPr>
          <w:rFonts w:ascii="Calibri"/>
        </w:rPr>
      </w:pPr>
    </w:p>
    <w:p w14:paraId="6DB79B04" w14:textId="77777777" w:rsidR="00AE690B" w:rsidRDefault="00AE690B">
      <w:pPr>
        <w:pStyle w:val="BodyText"/>
        <w:spacing w:before="54"/>
        <w:ind w:left="0"/>
        <w:rPr>
          <w:rFonts w:ascii="Calibri"/>
        </w:rPr>
      </w:pPr>
    </w:p>
    <w:p w14:paraId="37C2CB49" w14:textId="77777777" w:rsidR="00AE690B" w:rsidRDefault="00000000">
      <w:pPr>
        <w:pStyle w:val="BodyText"/>
        <w:ind w:left="345"/>
        <w:rPr>
          <w:rFonts w:ascii="Calibri"/>
        </w:rPr>
      </w:pPr>
      <w:r>
        <w:rPr>
          <w:rFonts w:ascii="Calibri"/>
        </w:rPr>
        <w:t>Siok,</w:t>
      </w:r>
      <w:r>
        <w:rPr>
          <w:rFonts w:ascii="Calibri"/>
          <w:spacing w:val="-5"/>
        </w:rPr>
        <w:t xml:space="preserve"> </w:t>
      </w:r>
      <w:r>
        <w:rPr>
          <w:rFonts w:ascii="Calibri"/>
        </w:rPr>
        <w:t>T.</w:t>
      </w:r>
      <w:r>
        <w:rPr>
          <w:rFonts w:ascii="Calibri"/>
          <w:spacing w:val="-5"/>
        </w:rPr>
        <w:t xml:space="preserve"> </w:t>
      </w:r>
      <w:r>
        <w:rPr>
          <w:rFonts w:ascii="Calibri"/>
        </w:rPr>
        <w:t>H.,</w:t>
      </w:r>
      <w:r>
        <w:rPr>
          <w:rFonts w:ascii="Calibri"/>
          <w:spacing w:val="-4"/>
        </w:rPr>
        <w:t xml:space="preserve"> </w:t>
      </w:r>
      <w:r>
        <w:rPr>
          <w:rFonts w:ascii="Calibri"/>
        </w:rPr>
        <w:t>Sim,</w:t>
      </w:r>
      <w:r>
        <w:rPr>
          <w:rFonts w:ascii="Calibri"/>
          <w:spacing w:val="-4"/>
        </w:rPr>
        <w:t xml:space="preserve"> </w:t>
      </w:r>
      <w:r>
        <w:rPr>
          <w:rFonts w:ascii="Calibri"/>
        </w:rPr>
        <w:t>M.</w:t>
      </w:r>
      <w:r>
        <w:rPr>
          <w:rFonts w:ascii="Calibri"/>
          <w:spacing w:val="-5"/>
        </w:rPr>
        <w:t xml:space="preserve"> </w:t>
      </w:r>
      <w:r>
        <w:rPr>
          <w:rFonts w:ascii="Calibri"/>
        </w:rPr>
        <w:t>S.,</w:t>
      </w:r>
      <w:r>
        <w:rPr>
          <w:rFonts w:ascii="Calibri"/>
          <w:spacing w:val="-5"/>
        </w:rPr>
        <w:t xml:space="preserve"> </w:t>
      </w:r>
      <w:r>
        <w:rPr>
          <w:rFonts w:ascii="Calibri"/>
        </w:rPr>
        <w:t>&amp;</w:t>
      </w:r>
      <w:r>
        <w:rPr>
          <w:rFonts w:ascii="Calibri"/>
          <w:spacing w:val="-3"/>
        </w:rPr>
        <w:t xml:space="preserve"> </w:t>
      </w:r>
      <w:r>
        <w:rPr>
          <w:rFonts w:ascii="Calibri"/>
        </w:rPr>
        <w:t>Rahmat,</w:t>
      </w:r>
      <w:r>
        <w:rPr>
          <w:rFonts w:ascii="Calibri"/>
          <w:spacing w:val="-4"/>
        </w:rPr>
        <w:t xml:space="preserve"> </w:t>
      </w:r>
      <w:r>
        <w:rPr>
          <w:rFonts w:ascii="Calibri"/>
        </w:rPr>
        <w:t>N.</w:t>
      </w:r>
      <w:r>
        <w:rPr>
          <w:rFonts w:ascii="Calibri"/>
          <w:spacing w:val="-5"/>
        </w:rPr>
        <w:t xml:space="preserve"> </w:t>
      </w:r>
      <w:r>
        <w:rPr>
          <w:rFonts w:ascii="Calibri"/>
        </w:rPr>
        <w:t>H.</w:t>
      </w:r>
      <w:r>
        <w:rPr>
          <w:rFonts w:ascii="Calibri"/>
          <w:spacing w:val="-5"/>
        </w:rPr>
        <w:t xml:space="preserve"> </w:t>
      </w:r>
      <w:r>
        <w:rPr>
          <w:rFonts w:ascii="Calibri"/>
        </w:rPr>
        <w:t>(2023).</w:t>
      </w:r>
      <w:r>
        <w:rPr>
          <w:rFonts w:ascii="Calibri"/>
          <w:spacing w:val="-6"/>
        </w:rPr>
        <w:t xml:space="preserve"> </w:t>
      </w:r>
      <w:r>
        <w:rPr>
          <w:rFonts w:ascii="Calibri"/>
        </w:rPr>
        <w:t>Motivation</w:t>
      </w:r>
      <w:r>
        <w:rPr>
          <w:rFonts w:ascii="Calibri"/>
          <w:spacing w:val="-5"/>
        </w:rPr>
        <w:t xml:space="preserve"> </w:t>
      </w:r>
      <w:r>
        <w:rPr>
          <w:rFonts w:ascii="Calibri"/>
        </w:rPr>
        <w:t>to</w:t>
      </w:r>
      <w:r>
        <w:rPr>
          <w:rFonts w:ascii="Calibri"/>
          <w:spacing w:val="-6"/>
        </w:rPr>
        <w:t xml:space="preserve"> </w:t>
      </w:r>
      <w:r>
        <w:rPr>
          <w:rFonts w:ascii="Calibri"/>
        </w:rPr>
        <w:t>learn</w:t>
      </w:r>
      <w:r>
        <w:rPr>
          <w:rFonts w:ascii="Calibri"/>
          <w:spacing w:val="-5"/>
        </w:rPr>
        <w:t xml:space="preserve"> </w:t>
      </w:r>
      <w:r>
        <w:rPr>
          <w:rFonts w:ascii="Calibri"/>
        </w:rPr>
        <w:t>online:</w:t>
      </w:r>
      <w:r>
        <w:rPr>
          <w:rFonts w:ascii="Calibri"/>
          <w:spacing w:val="-3"/>
        </w:rPr>
        <w:t xml:space="preserve"> </w:t>
      </w:r>
      <w:r>
        <w:rPr>
          <w:rFonts w:ascii="Calibri"/>
        </w:rPr>
        <w:t>An</w:t>
      </w:r>
      <w:r>
        <w:rPr>
          <w:rFonts w:ascii="Calibri"/>
          <w:spacing w:val="-5"/>
        </w:rPr>
        <w:t xml:space="preserve"> </w:t>
      </w:r>
      <w:r>
        <w:rPr>
          <w:rFonts w:ascii="Calibri"/>
        </w:rPr>
        <w:t>analysis</w:t>
      </w:r>
      <w:r>
        <w:rPr>
          <w:rFonts w:ascii="Calibri"/>
          <w:spacing w:val="-4"/>
        </w:rPr>
        <w:t xml:space="preserve"> from</w:t>
      </w:r>
    </w:p>
    <w:p w14:paraId="46FD7979" w14:textId="77777777" w:rsidR="00AE690B" w:rsidRDefault="00000000">
      <w:pPr>
        <w:pStyle w:val="BodyText"/>
        <w:spacing w:before="47" w:line="278" w:lineRule="auto"/>
        <w:rPr>
          <w:rFonts w:ascii="Calibri" w:hAnsi="Calibri"/>
        </w:rPr>
      </w:pPr>
      <w:r>
        <w:rPr>
          <w:rFonts w:ascii="Calibri" w:hAnsi="Calibri"/>
        </w:rPr>
        <w:t>McClelland’s</w:t>
      </w:r>
      <w:r>
        <w:rPr>
          <w:rFonts w:ascii="Calibri" w:hAnsi="Calibri"/>
          <w:spacing w:val="-6"/>
        </w:rPr>
        <w:t xml:space="preserve"> </w:t>
      </w:r>
      <w:r>
        <w:rPr>
          <w:rFonts w:ascii="Calibri" w:hAnsi="Calibri"/>
        </w:rPr>
        <w:t>theory</w:t>
      </w:r>
      <w:r>
        <w:rPr>
          <w:rFonts w:ascii="Calibri" w:hAnsi="Calibri"/>
          <w:spacing w:val="-6"/>
        </w:rPr>
        <w:t xml:space="preserve"> </w:t>
      </w:r>
      <w:r>
        <w:rPr>
          <w:rFonts w:ascii="Calibri" w:hAnsi="Calibri"/>
        </w:rPr>
        <w:t>of</w:t>
      </w:r>
      <w:r>
        <w:rPr>
          <w:rFonts w:ascii="Calibri" w:hAnsi="Calibri"/>
          <w:spacing w:val="-6"/>
        </w:rPr>
        <w:t xml:space="preserve"> </w:t>
      </w:r>
      <w:r>
        <w:rPr>
          <w:rFonts w:ascii="Calibri" w:hAnsi="Calibri"/>
        </w:rPr>
        <w:t>needs.</w:t>
      </w:r>
      <w:r>
        <w:rPr>
          <w:rFonts w:ascii="Calibri" w:hAnsi="Calibri"/>
          <w:spacing w:val="-8"/>
        </w:rPr>
        <w:t xml:space="preserve"> </w:t>
      </w:r>
      <w:r>
        <w:rPr>
          <w:rFonts w:ascii="Calibri" w:hAnsi="Calibri"/>
        </w:rPr>
        <w:t>International</w:t>
      </w:r>
      <w:r>
        <w:rPr>
          <w:rFonts w:ascii="Calibri" w:hAnsi="Calibri"/>
          <w:spacing w:val="-7"/>
        </w:rPr>
        <w:t xml:space="preserve"> </w:t>
      </w:r>
      <w:r>
        <w:rPr>
          <w:rFonts w:ascii="Calibri" w:hAnsi="Calibri"/>
        </w:rPr>
        <w:t>Journal</w:t>
      </w:r>
      <w:r>
        <w:rPr>
          <w:rFonts w:ascii="Calibri" w:hAnsi="Calibri"/>
          <w:spacing w:val="-7"/>
        </w:rPr>
        <w:t xml:space="preserve"> </w:t>
      </w:r>
      <w:r>
        <w:rPr>
          <w:rFonts w:ascii="Calibri" w:hAnsi="Calibri"/>
        </w:rPr>
        <w:t>of</w:t>
      </w:r>
      <w:r>
        <w:rPr>
          <w:rFonts w:ascii="Calibri" w:hAnsi="Calibri"/>
          <w:spacing w:val="-6"/>
        </w:rPr>
        <w:t xml:space="preserve"> </w:t>
      </w:r>
      <w:r>
        <w:rPr>
          <w:rFonts w:ascii="Calibri" w:hAnsi="Calibri"/>
        </w:rPr>
        <w:t>Academic</w:t>
      </w:r>
      <w:r>
        <w:rPr>
          <w:rFonts w:ascii="Calibri" w:hAnsi="Calibri"/>
          <w:spacing w:val="-9"/>
        </w:rPr>
        <w:t xml:space="preserve"> </w:t>
      </w:r>
      <w:r>
        <w:rPr>
          <w:rFonts w:ascii="Calibri" w:hAnsi="Calibri"/>
        </w:rPr>
        <w:t>Research</w:t>
      </w:r>
      <w:r>
        <w:rPr>
          <w:rFonts w:ascii="Calibri" w:hAnsi="Calibri"/>
          <w:spacing w:val="-8"/>
        </w:rPr>
        <w:t xml:space="preserve"> </w:t>
      </w:r>
      <w:r>
        <w:rPr>
          <w:rFonts w:ascii="Calibri" w:hAnsi="Calibri"/>
        </w:rPr>
        <w:t>in</w:t>
      </w:r>
      <w:r>
        <w:rPr>
          <w:rFonts w:ascii="Calibri" w:hAnsi="Calibri"/>
          <w:spacing w:val="-8"/>
        </w:rPr>
        <w:t xml:space="preserve"> </w:t>
      </w:r>
      <w:r>
        <w:rPr>
          <w:rFonts w:ascii="Calibri" w:hAnsi="Calibri"/>
        </w:rPr>
        <w:t>Business</w:t>
      </w:r>
      <w:r>
        <w:rPr>
          <w:rFonts w:ascii="Calibri" w:hAnsi="Calibri"/>
          <w:spacing w:val="-6"/>
        </w:rPr>
        <w:t xml:space="preserve"> </w:t>
      </w:r>
      <w:r>
        <w:rPr>
          <w:rFonts w:ascii="Calibri" w:hAnsi="Calibri"/>
        </w:rPr>
        <w:t>and</w:t>
      </w:r>
      <w:r>
        <w:rPr>
          <w:rFonts w:ascii="Calibri" w:hAnsi="Calibri"/>
          <w:spacing w:val="-8"/>
        </w:rPr>
        <w:t xml:space="preserve"> </w:t>
      </w:r>
      <w:r>
        <w:rPr>
          <w:rFonts w:ascii="Calibri" w:hAnsi="Calibri"/>
        </w:rPr>
        <w:t>Social Sciences, 13(3), 215–234.</w:t>
      </w:r>
    </w:p>
    <w:p w14:paraId="0529FB84" w14:textId="77777777" w:rsidR="00AE690B" w:rsidRDefault="00AE690B">
      <w:pPr>
        <w:pStyle w:val="BodyText"/>
        <w:spacing w:line="278" w:lineRule="auto"/>
        <w:rPr>
          <w:rFonts w:ascii="Calibri" w:hAnsi="Calibri"/>
        </w:rPr>
        <w:sectPr w:rsidR="00AE690B">
          <w:pgSz w:w="12240" w:h="15840"/>
          <w:pgMar w:top="1380" w:right="1440" w:bottom="280" w:left="1080" w:header="720" w:footer="720" w:gutter="0"/>
          <w:cols w:space="720"/>
        </w:sectPr>
      </w:pPr>
    </w:p>
    <w:p w14:paraId="36A2A14A" w14:textId="77777777" w:rsidR="00AE690B" w:rsidRDefault="00000000">
      <w:pPr>
        <w:pStyle w:val="BodyText"/>
        <w:spacing w:before="112" w:line="278" w:lineRule="auto"/>
        <w:ind w:right="169" w:hanging="10"/>
        <w:jc w:val="both"/>
        <w:rPr>
          <w:rFonts w:ascii="Calibri"/>
        </w:rPr>
      </w:pPr>
      <w:r>
        <w:rPr>
          <w:rFonts w:ascii="Calibri"/>
          <w:noProof/>
        </w:rPr>
        <w:lastRenderedPageBreak/>
        <mc:AlternateContent>
          <mc:Choice Requires="wps">
            <w:drawing>
              <wp:anchor distT="0" distB="0" distL="0" distR="0" simplePos="0" relativeHeight="487457792" behindDoc="1" locked="0" layoutInCell="1" allowOverlap="1" wp14:anchorId="6C59B433" wp14:editId="48630821">
                <wp:simplePos x="0" y="0"/>
                <wp:positionH relativeFrom="page">
                  <wp:posOffset>304800</wp:posOffset>
                </wp:positionH>
                <wp:positionV relativeFrom="page">
                  <wp:posOffset>304799</wp:posOffset>
                </wp:positionV>
                <wp:extent cx="7164070" cy="9449435"/>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D4808C" id="Graphic 22" o:spid="_x0000_s1026" style="position:absolute;margin-left:24pt;margin-top:24pt;width:564.1pt;height:744.05pt;z-index:-15858688;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rFonts w:ascii="Calibri"/>
          <w:noProof/>
        </w:rPr>
        <mc:AlternateContent>
          <mc:Choice Requires="wps">
            <w:drawing>
              <wp:anchor distT="0" distB="0" distL="0" distR="0" simplePos="0" relativeHeight="487458304" behindDoc="1" locked="0" layoutInCell="1" allowOverlap="1" wp14:anchorId="1A3BC0B8" wp14:editId="015D0773">
                <wp:simplePos x="0" y="0"/>
                <wp:positionH relativeFrom="page">
                  <wp:posOffset>304800</wp:posOffset>
                </wp:positionH>
                <wp:positionV relativeFrom="page">
                  <wp:posOffset>304799</wp:posOffset>
                </wp:positionV>
                <wp:extent cx="7164070" cy="944943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9449435"/>
                        </a:xfrm>
                        <a:custGeom>
                          <a:avLst/>
                          <a:gdLst/>
                          <a:ahLst/>
                          <a:cxnLst/>
                          <a:rect l="l" t="t" r="r" b="b"/>
                          <a:pathLst>
                            <a:path w="7164070" h="9449435">
                              <a:moveTo>
                                <a:pt x="7098538" y="65151"/>
                              </a:moveTo>
                              <a:lnTo>
                                <a:pt x="7089394" y="65151"/>
                              </a:lnTo>
                              <a:lnTo>
                                <a:pt x="7089394" y="74295"/>
                              </a:lnTo>
                              <a:lnTo>
                                <a:pt x="7089394" y="9375140"/>
                              </a:lnTo>
                              <a:lnTo>
                                <a:pt x="74676" y="9375140"/>
                              </a:lnTo>
                              <a:lnTo>
                                <a:pt x="74676" y="74295"/>
                              </a:lnTo>
                              <a:lnTo>
                                <a:pt x="7089394" y="74295"/>
                              </a:lnTo>
                              <a:lnTo>
                                <a:pt x="7089394" y="65151"/>
                              </a:lnTo>
                              <a:lnTo>
                                <a:pt x="74676" y="65151"/>
                              </a:lnTo>
                              <a:lnTo>
                                <a:pt x="65532" y="65151"/>
                              </a:lnTo>
                              <a:lnTo>
                                <a:pt x="65532" y="74295"/>
                              </a:lnTo>
                              <a:lnTo>
                                <a:pt x="65532" y="9375140"/>
                              </a:lnTo>
                              <a:lnTo>
                                <a:pt x="65532" y="9384233"/>
                              </a:lnTo>
                              <a:lnTo>
                                <a:pt x="74676" y="9384233"/>
                              </a:lnTo>
                              <a:lnTo>
                                <a:pt x="7089394" y="9384233"/>
                              </a:lnTo>
                              <a:lnTo>
                                <a:pt x="7098538" y="9384233"/>
                              </a:lnTo>
                              <a:lnTo>
                                <a:pt x="7098538" y="9375140"/>
                              </a:lnTo>
                              <a:lnTo>
                                <a:pt x="7098538" y="74295"/>
                              </a:lnTo>
                              <a:lnTo>
                                <a:pt x="7098538" y="65151"/>
                              </a:lnTo>
                              <a:close/>
                            </a:path>
                            <a:path w="7164070" h="9449435">
                              <a:moveTo>
                                <a:pt x="7145782" y="18161"/>
                              </a:moveTo>
                              <a:lnTo>
                                <a:pt x="7107682" y="18161"/>
                              </a:lnTo>
                              <a:lnTo>
                                <a:pt x="7107682" y="56134"/>
                              </a:lnTo>
                              <a:lnTo>
                                <a:pt x="7107682" y="74295"/>
                              </a:lnTo>
                              <a:lnTo>
                                <a:pt x="7107682" y="9375140"/>
                              </a:lnTo>
                              <a:lnTo>
                                <a:pt x="7107682" y="9393339"/>
                              </a:lnTo>
                              <a:lnTo>
                                <a:pt x="7089394" y="9393339"/>
                              </a:lnTo>
                              <a:lnTo>
                                <a:pt x="74676" y="9393339"/>
                              </a:lnTo>
                              <a:lnTo>
                                <a:pt x="56388" y="9393339"/>
                              </a:lnTo>
                              <a:lnTo>
                                <a:pt x="56388" y="9375140"/>
                              </a:lnTo>
                              <a:lnTo>
                                <a:pt x="56388" y="74295"/>
                              </a:lnTo>
                              <a:lnTo>
                                <a:pt x="56388" y="56134"/>
                              </a:lnTo>
                              <a:lnTo>
                                <a:pt x="74676" y="56134"/>
                              </a:lnTo>
                              <a:lnTo>
                                <a:pt x="7089394" y="56134"/>
                              </a:lnTo>
                              <a:lnTo>
                                <a:pt x="7107682" y="56134"/>
                              </a:lnTo>
                              <a:lnTo>
                                <a:pt x="7107682" y="18161"/>
                              </a:lnTo>
                              <a:lnTo>
                                <a:pt x="7089394" y="18161"/>
                              </a:lnTo>
                              <a:lnTo>
                                <a:pt x="74676" y="18161"/>
                              </a:lnTo>
                              <a:lnTo>
                                <a:pt x="56388" y="18161"/>
                              </a:lnTo>
                              <a:lnTo>
                                <a:pt x="18288" y="18161"/>
                              </a:lnTo>
                              <a:lnTo>
                                <a:pt x="18288" y="56134"/>
                              </a:lnTo>
                              <a:lnTo>
                                <a:pt x="18288" y="74295"/>
                              </a:lnTo>
                              <a:lnTo>
                                <a:pt x="18288" y="9375140"/>
                              </a:lnTo>
                              <a:lnTo>
                                <a:pt x="18288" y="9393339"/>
                              </a:lnTo>
                              <a:lnTo>
                                <a:pt x="18288" y="9431236"/>
                              </a:lnTo>
                              <a:lnTo>
                                <a:pt x="56388" y="9431236"/>
                              </a:lnTo>
                              <a:lnTo>
                                <a:pt x="74676" y="9431236"/>
                              </a:lnTo>
                              <a:lnTo>
                                <a:pt x="7089394" y="9431236"/>
                              </a:lnTo>
                              <a:lnTo>
                                <a:pt x="7107682" y="9431236"/>
                              </a:lnTo>
                              <a:lnTo>
                                <a:pt x="7145782" y="9431236"/>
                              </a:lnTo>
                              <a:lnTo>
                                <a:pt x="7145782" y="9393339"/>
                              </a:lnTo>
                              <a:lnTo>
                                <a:pt x="7145782" y="9375140"/>
                              </a:lnTo>
                              <a:lnTo>
                                <a:pt x="7145782" y="74295"/>
                              </a:lnTo>
                              <a:lnTo>
                                <a:pt x="7145782" y="56134"/>
                              </a:lnTo>
                              <a:lnTo>
                                <a:pt x="7145782" y="18161"/>
                              </a:lnTo>
                              <a:close/>
                            </a:path>
                            <a:path w="7164070" h="9449435">
                              <a:moveTo>
                                <a:pt x="7164070" y="0"/>
                              </a:moveTo>
                              <a:lnTo>
                                <a:pt x="7154926" y="0"/>
                              </a:lnTo>
                              <a:lnTo>
                                <a:pt x="7154926" y="9144"/>
                              </a:lnTo>
                              <a:lnTo>
                                <a:pt x="7154926" y="74295"/>
                              </a:lnTo>
                              <a:lnTo>
                                <a:pt x="7154926" y="9375140"/>
                              </a:lnTo>
                              <a:lnTo>
                                <a:pt x="7154926" y="9440342"/>
                              </a:lnTo>
                              <a:lnTo>
                                <a:pt x="7089394" y="9440342"/>
                              </a:lnTo>
                              <a:lnTo>
                                <a:pt x="74676" y="9440342"/>
                              </a:lnTo>
                              <a:lnTo>
                                <a:pt x="9144" y="9440342"/>
                              </a:lnTo>
                              <a:lnTo>
                                <a:pt x="9144" y="9375140"/>
                              </a:lnTo>
                              <a:lnTo>
                                <a:pt x="9144" y="74295"/>
                              </a:lnTo>
                              <a:lnTo>
                                <a:pt x="9144" y="9144"/>
                              </a:lnTo>
                              <a:lnTo>
                                <a:pt x="74676" y="9144"/>
                              </a:lnTo>
                              <a:lnTo>
                                <a:pt x="7089394" y="9144"/>
                              </a:lnTo>
                              <a:lnTo>
                                <a:pt x="7154926" y="9144"/>
                              </a:lnTo>
                              <a:lnTo>
                                <a:pt x="7154926" y="0"/>
                              </a:lnTo>
                              <a:lnTo>
                                <a:pt x="7089394" y="0"/>
                              </a:lnTo>
                              <a:lnTo>
                                <a:pt x="74676" y="0"/>
                              </a:lnTo>
                              <a:lnTo>
                                <a:pt x="9144" y="0"/>
                              </a:lnTo>
                              <a:lnTo>
                                <a:pt x="0" y="0"/>
                              </a:lnTo>
                              <a:lnTo>
                                <a:pt x="0" y="9144"/>
                              </a:lnTo>
                              <a:lnTo>
                                <a:pt x="0" y="74295"/>
                              </a:lnTo>
                              <a:lnTo>
                                <a:pt x="0" y="9375140"/>
                              </a:lnTo>
                              <a:lnTo>
                                <a:pt x="0" y="9440342"/>
                              </a:lnTo>
                              <a:lnTo>
                                <a:pt x="0" y="9449435"/>
                              </a:lnTo>
                              <a:lnTo>
                                <a:pt x="9144" y="9449435"/>
                              </a:lnTo>
                              <a:lnTo>
                                <a:pt x="74676" y="9449435"/>
                              </a:lnTo>
                              <a:lnTo>
                                <a:pt x="7089394" y="9449435"/>
                              </a:lnTo>
                              <a:lnTo>
                                <a:pt x="7154926" y="9449435"/>
                              </a:lnTo>
                              <a:lnTo>
                                <a:pt x="7164070" y="9449435"/>
                              </a:lnTo>
                              <a:lnTo>
                                <a:pt x="7164070" y="9440342"/>
                              </a:lnTo>
                              <a:lnTo>
                                <a:pt x="7164070" y="9375140"/>
                              </a:lnTo>
                              <a:lnTo>
                                <a:pt x="7164070" y="74295"/>
                              </a:lnTo>
                              <a:lnTo>
                                <a:pt x="7164070" y="9144"/>
                              </a:lnTo>
                              <a:lnTo>
                                <a:pt x="71640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A3D906" id="Graphic 23" o:spid="_x0000_s1026" style="position:absolute;margin-left:24pt;margin-top:24pt;width:564.1pt;height:744.05pt;z-index:-15858176;visibility:visible;mso-wrap-style:square;mso-wrap-distance-left:0;mso-wrap-distance-top:0;mso-wrap-distance-right:0;mso-wrap-distance-bottom:0;mso-position-horizontal:absolute;mso-position-horizontal-relative:page;mso-position-vertical:absolute;mso-position-vertical-relative:page;v-text-anchor:top" coordsize="7164070,9449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" path="m7098538,65151r-9144,l7089394,74295r,9300845l74676,9375140r,-9300845l7089394,74295r,-9144l74676,65151r-9144,l65532,74295r,9300845l65532,9384233r9144,l7089394,9384233r9144,l7098538,9375140r,-9300845l7098538,65151xem7145782,18161r-38100,l7107682,56134r,18161l7107682,9375140r,18199l7089394,9393339r-7014718,l56388,9393339r,-18199l56388,74295r,-18161l74676,56134r7014718,l7107682,56134r,-37973l7089394,18161r-7014718,l56388,18161r-38100,l18288,56134r,18161l18288,9375140r,18199l18288,9431236r38100,l74676,9431236r7014718,l7107682,9431236r38100,l7145782,9393339r,-18199l7145782,74295r,-18161l7145782,18161xem7164070,r-9144,l7154926,9144r,65151l7154926,9375140r,65202l7089394,9440342r-7014718,l9144,9440342r,-65202l9144,74295r,-65151l74676,9144r7014718,l7154926,9144r,-9144l7089394,,74676,,9144,,,,,9144,,74295,,9375140r,65202l,9449435r9144,l74676,9449435r7014718,l7154926,9449435r9144,l7164070,9440342r,-65202l7164070,74295r,-65151l7164070,xe" fillcolor="black" stroked="f">
                <v:path arrowok="t"/>
                <w10:wrap anchorx="page" anchory="page"/>
              </v:shape>
            </w:pict>
          </mc:Fallback>
        </mc:AlternateContent>
      </w:r>
      <w:r>
        <w:rPr>
          <w:rFonts w:ascii="Calibri"/>
        </w:rPr>
        <w:t>Xia,</w:t>
      </w:r>
      <w:r>
        <w:rPr>
          <w:rFonts w:ascii="Calibri"/>
          <w:spacing w:val="-6"/>
        </w:rPr>
        <w:t xml:space="preserve"> </w:t>
      </w:r>
      <w:r>
        <w:rPr>
          <w:rFonts w:ascii="Calibri"/>
        </w:rPr>
        <w:t>Q.,</w:t>
      </w:r>
      <w:r>
        <w:rPr>
          <w:rFonts w:ascii="Calibri"/>
          <w:spacing w:val="-6"/>
        </w:rPr>
        <w:t xml:space="preserve"> </w:t>
      </w:r>
      <w:r>
        <w:rPr>
          <w:rFonts w:ascii="Calibri"/>
        </w:rPr>
        <w:t>Chiu,</w:t>
      </w:r>
      <w:r>
        <w:rPr>
          <w:rFonts w:ascii="Calibri"/>
          <w:spacing w:val="-6"/>
        </w:rPr>
        <w:t xml:space="preserve"> </w:t>
      </w:r>
      <w:r>
        <w:rPr>
          <w:rFonts w:ascii="Calibri"/>
        </w:rPr>
        <w:t>T.</w:t>
      </w:r>
      <w:r>
        <w:rPr>
          <w:rFonts w:ascii="Calibri"/>
          <w:spacing w:val="-6"/>
        </w:rPr>
        <w:t xml:space="preserve"> </w:t>
      </w:r>
      <w:r>
        <w:rPr>
          <w:rFonts w:ascii="Calibri"/>
        </w:rPr>
        <w:t>K.,</w:t>
      </w:r>
      <w:r>
        <w:rPr>
          <w:rFonts w:ascii="Calibri"/>
          <w:spacing w:val="-6"/>
        </w:rPr>
        <w:t xml:space="preserve"> </w:t>
      </w:r>
      <w:r>
        <w:rPr>
          <w:rFonts w:ascii="Calibri"/>
        </w:rPr>
        <w:t>Lee,</w:t>
      </w:r>
      <w:r>
        <w:rPr>
          <w:rFonts w:ascii="Calibri"/>
          <w:spacing w:val="-6"/>
        </w:rPr>
        <w:t xml:space="preserve"> </w:t>
      </w:r>
      <w:r>
        <w:rPr>
          <w:rFonts w:ascii="Calibri"/>
        </w:rPr>
        <w:t>M.,</w:t>
      </w:r>
      <w:r>
        <w:rPr>
          <w:rFonts w:ascii="Calibri"/>
          <w:spacing w:val="-6"/>
        </w:rPr>
        <w:t xml:space="preserve"> </w:t>
      </w:r>
      <w:r>
        <w:rPr>
          <w:rFonts w:ascii="Calibri"/>
        </w:rPr>
        <w:t>Sanusi,</w:t>
      </w:r>
      <w:r>
        <w:rPr>
          <w:rFonts w:ascii="Calibri"/>
          <w:spacing w:val="-6"/>
        </w:rPr>
        <w:t xml:space="preserve"> </w:t>
      </w:r>
      <w:r>
        <w:rPr>
          <w:rFonts w:ascii="Calibri"/>
        </w:rPr>
        <w:t>I.</w:t>
      </w:r>
      <w:r>
        <w:rPr>
          <w:rFonts w:ascii="Calibri"/>
          <w:spacing w:val="-6"/>
        </w:rPr>
        <w:t xml:space="preserve"> </w:t>
      </w:r>
      <w:r>
        <w:rPr>
          <w:rFonts w:ascii="Calibri"/>
        </w:rPr>
        <w:t>T.,</w:t>
      </w:r>
      <w:r>
        <w:rPr>
          <w:rFonts w:ascii="Calibri"/>
          <w:spacing w:val="-10"/>
        </w:rPr>
        <w:t xml:space="preserve"> </w:t>
      </w:r>
      <w:r>
        <w:rPr>
          <w:rFonts w:ascii="Calibri"/>
        </w:rPr>
        <w:t>Dai,</w:t>
      </w:r>
      <w:r>
        <w:rPr>
          <w:rFonts w:ascii="Calibri"/>
          <w:spacing w:val="-6"/>
        </w:rPr>
        <w:t xml:space="preserve"> </w:t>
      </w:r>
      <w:r>
        <w:rPr>
          <w:rFonts w:ascii="Calibri"/>
        </w:rPr>
        <w:t>Y.,</w:t>
      </w:r>
      <w:r>
        <w:rPr>
          <w:rFonts w:ascii="Calibri"/>
          <w:spacing w:val="-6"/>
        </w:rPr>
        <w:t xml:space="preserve"> </w:t>
      </w:r>
      <w:r>
        <w:rPr>
          <w:rFonts w:ascii="Calibri"/>
        </w:rPr>
        <w:t>&amp;</w:t>
      </w:r>
      <w:r>
        <w:rPr>
          <w:rFonts w:ascii="Calibri"/>
          <w:spacing w:val="-8"/>
        </w:rPr>
        <w:t xml:space="preserve"> </w:t>
      </w:r>
      <w:r>
        <w:rPr>
          <w:rFonts w:ascii="Calibri"/>
        </w:rPr>
        <w:t>Chai,</w:t>
      </w:r>
      <w:r>
        <w:rPr>
          <w:rFonts w:ascii="Calibri"/>
          <w:spacing w:val="-6"/>
        </w:rPr>
        <w:t xml:space="preserve"> </w:t>
      </w:r>
      <w:r>
        <w:rPr>
          <w:rFonts w:ascii="Calibri"/>
        </w:rPr>
        <w:t>C.</w:t>
      </w:r>
      <w:r>
        <w:rPr>
          <w:rFonts w:ascii="Calibri"/>
          <w:spacing w:val="-6"/>
        </w:rPr>
        <w:t xml:space="preserve"> </w:t>
      </w:r>
      <w:r>
        <w:rPr>
          <w:rFonts w:ascii="Calibri"/>
        </w:rPr>
        <w:t>S.</w:t>
      </w:r>
      <w:r>
        <w:rPr>
          <w:rFonts w:ascii="Calibri"/>
          <w:spacing w:val="-6"/>
        </w:rPr>
        <w:t xml:space="preserve"> </w:t>
      </w:r>
      <w:r>
        <w:rPr>
          <w:rFonts w:ascii="Calibri"/>
        </w:rPr>
        <w:t>(2022).</w:t>
      </w:r>
      <w:r>
        <w:rPr>
          <w:rFonts w:ascii="Calibri"/>
          <w:spacing w:val="-6"/>
        </w:rPr>
        <w:t xml:space="preserve"> </w:t>
      </w:r>
      <w:r>
        <w:rPr>
          <w:rFonts w:ascii="Calibri"/>
        </w:rPr>
        <w:t>A</w:t>
      </w:r>
      <w:r>
        <w:rPr>
          <w:rFonts w:ascii="Calibri"/>
          <w:spacing w:val="-5"/>
        </w:rPr>
        <w:t xml:space="preserve"> </w:t>
      </w:r>
      <w:r>
        <w:rPr>
          <w:rFonts w:ascii="Calibri"/>
        </w:rPr>
        <w:t>self-determination</w:t>
      </w:r>
      <w:r>
        <w:rPr>
          <w:rFonts w:ascii="Calibri"/>
          <w:spacing w:val="-6"/>
        </w:rPr>
        <w:t xml:space="preserve"> </w:t>
      </w:r>
      <w:r>
        <w:rPr>
          <w:rFonts w:ascii="Calibri"/>
        </w:rPr>
        <w:t>theory (SDT)</w:t>
      </w:r>
      <w:r>
        <w:rPr>
          <w:rFonts w:ascii="Calibri"/>
          <w:spacing w:val="-6"/>
        </w:rPr>
        <w:t xml:space="preserve"> </w:t>
      </w:r>
      <w:r>
        <w:rPr>
          <w:rFonts w:ascii="Calibri"/>
        </w:rPr>
        <w:t>design</w:t>
      </w:r>
      <w:r>
        <w:rPr>
          <w:rFonts w:ascii="Calibri"/>
          <w:spacing w:val="-9"/>
        </w:rPr>
        <w:t xml:space="preserve"> </w:t>
      </w:r>
      <w:r>
        <w:rPr>
          <w:rFonts w:ascii="Calibri"/>
        </w:rPr>
        <w:t>approach</w:t>
      </w:r>
      <w:r>
        <w:rPr>
          <w:rFonts w:ascii="Calibri"/>
          <w:spacing w:val="-9"/>
        </w:rPr>
        <w:t xml:space="preserve"> </w:t>
      </w:r>
      <w:r>
        <w:rPr>
          <w:rFonts w:ascii="Calibri"/>
        </w:rPr>
        <w:t>for</w:t>
      </w:r>
      <w:r>
        <w:rPr>
          <w:rFonts w:ascii="Calibri"/>
          <w:spacing w:val="-7"/>
        </w:rPr>
        <w:t xml:space="preserve"> </w:t>
      </w:r>
      <w:r>
        <w:rPr>
          <w:rFonts w:ascii="Calibri"/>
        </w:rPr>
        <w:t>inclusive</w:t>
      </w:r>
      <w:r>
        <w:rPr>
          <w:rFonts w:ascii="Calibri"/>
          <w:spacing w:val="-7"/>
        </w:rPr>
        <w:t xml:space="preserve"> </w:t>
      </w:r>
      <w:r>
        <w:rPr>
          <w:rFonts w:ascii="Calibri"/>
        </w:rPr>
        <w:t>and</w:t>
      </w:r>
      <w:r>
        <w:rPr>
          <w:rFonts w:ascii="Calibri"/>
          <w:spacing w:val="-9"/>
        </w:rPr>
        <w:t xml:space="preserve"> </w:t>
      </w:r>
      <w:r>
        <w:rPr>
          <w:rFonts w:ascii="Calibri"/>
        </w:rPr>
        <w:t>diverse</w:t>
      </w:r>
      <w:r>
        <w:rPr>
          <w:rFonts w:ascii="Calibri"/>
          <w:spacing w:val="-7"/>
        </w:rPr>
        <w:t xml:space="preserve"> </w:t>
      </w:r>
      <w:r>
        <w:rPr>
          <w:rFonts w:ascii="Calibri"/>
        </w:rPr>
        <w:t>artificial</w:t>
      </w:r>
      <w:r>
        <w:rPr>
          <w:rFonts w:ascii="Calibri"/>
          <w:spacing w:val="-8"/>
        </w:rPr>
        <w:t xml:space="preserve"> </w:t>
      </w:r>
      <w:r>
        <w:rPr>
          <w:rFonts w:ascii="Calibri"/>
        </w:rPr>
        <w:t>intelligence</w:t>
      </w:r>
      <w:r>
        <w:rPr>
          <w:rFonts w:ascii="Calibri"/>
          <w:spacing w:val="-7"/>
        </w:rPr>
        <w:t xml:space="preserve"> </w:t>
      </w:r>
      <w:r>
        <w:rPr>
          <w:rFonts w:ascii="Calibri"/>
        </w:rPr>
        <w:t>(AI)</w:t>
      </w:r>
      <w:r>
        <w:rPr>
          <w:rFonts w:ascii="Calibri"/>
          <w:spacing w:val="-11"/>
        </w:rPr>
        <w:t xml:space="preserve"> </w:t>
      </w:r>
      <w:r>
        <w:rPr>
          <w:rFonts w:ascii="Calibri"/>
        </w:rPr>
        <w:t>education.</w:t>
      </w:r>
      <w:r>
        <w:rPr>
          <w:rFonts w:ascii="Calibri"/>
          <w:spacing w:val="-9"/>
        </w:rPr>
        <w:t xml:space="preserve"> </w:t>
      </w:r>
      <w:r>
        <w:rPr>
          <w:rFonts w:ascii="Calibri"/>
        </w:rPr>
        <w:t>Computers &amp; Education, 189, 104582.</w:t>
      </w:r>
    </w:p>
    <w:sectPr w:rsidR="00AE690B">
      <w:pgSz w:w="12240" w:h="15840"/>
      <w:pgMar w:top="182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145D5"/>
    <w:multiLevelType w:val="hybridMultilevel"/>
    <w:tmpl w:val="89F279C2"/>
    <w:lvl w:ilvl="0" w:tplc="A04E5D5E">
      <w:start w:val="2"/>
      <w:numFmt w:val="decimal"/>
      <w:lvlText w:val="%1-"/>
      <w:lvlJc w:val="left"/>
      <w:pPr>
        <w:ind w:left="6388" w:hanging="268"/>
        <w:jc w:val="right"/>
      </w:pPr>
      <w:rPr>
        <w:rFonts w:ascii="Times New Roman" w:eastAsia="Times New Roman" w:hAnsi="Times New Roman" w:cs="Times New Roman" w:hint="default"/>
        <w:b w:val="0"/>
        <w:bCs w:val="0"/>
        <w:i w:val="0"/>
        <w:iCs w:val="0"/>
        <w:spacing w:val="-2"/>
        <w:w w:val="99"/>
        <w:sz w:val="30"/>
        <w:szCs w:val="30"/>
        <w:lang w:val="en-US" w:eastAsia="en-US" w:bidi="ar-SA"/>
      </w:rPr>
    </w:lvl>
    <w:lvl w:ilvl="1" w:tplc="325C7AB2">
      <w:numFmt w:val="bullet"/>
      <w:lvlText w:val="•"/>
      <w:lvlJc w:val="left"/>
      <w:pPr>
        <w:ind w:left="3708" w:hanging="268"/>
      </w:pPr>
      <w:rPr>
        <w:rFonts w:hint="default"/>
        <w:lang w:val="en-US" w:eastAsia="en-US" w:bidi="ar-SA"/>
      </w:rPr>
    </w:lvl>
    <w:lvl w:ilvl="2" w:tplc="630C1E50">
      <w:numFmt w:val="bullet"/>
      <w:lvlText w:val="•"/>
      <w:lvlJc w:val="left"/>
      <w:pPr>
        <w:ind w:left="4376" w:hanging="268"/>
      </w:pPr>
      <w:rPr>
        <w:rFonts w:hint="default"/>
        <w:lang w:val="en-US" w:eastAsia="en-US" w:bidi="ar-SA"/>
      </w:rPr>
    </w:lvl>
    <w:lvl w:ilvl="3" w:tplc="482898EA">
      <w:numFmt w:val="bullet"/>
      <w:lvlText w:val="•"/>
      <w:lvlJc w:val="left"/>
      <w:pPr>
        <w:ind w:left="5044" w:hanging="268"/>
      </w:pPr>
      <w:rPr>
        <w:rFonts w:hint="default"/>
        <w:lang w:val="en-US" w:eastAsia="en-US" w:bidi="ar-SA"/>
      </w:rPr>
    </w:lvl>
    <w:lvl w:ilvl="4" w:tplc="BA2CAD20">
      <w:numFmt w:val="bullet"/>
      <w:lvlText w:val="•"/>
      <w:lvlJc w:val="left"/>
      <w:pPr>
        <w:ind w:left="5712" w:hanging="268"/>
      </w:pPr>
      <w:rPr>
        <w:rFonts w:hint="default"/>
        <w:lang w:val="en-US" w:eastAsia="en-US" w:bidi="ar-SA"/>
      </w:rPr>
    </w:lvl>
    <w:lvl w:ilvl="5" w:tplc="4C46B0DA">
      <w:numFmt w:val="bullet"/>
      <w:lvlText w:val="•"/>
      <w:lvlJc w:val="left"/>
      <w:pPr>
        <w:ind w:left="6380" w:hanging="268"/>
      </w:pPr>
      <w:rPr>
        <w:rFonts w:hint="default"/>
        <w:lang w:val="en-US" w:eastAsia="en-US" w:bidi="ar-SA"/>
      </w:rPr>
    </w:lvl>
    <w:lvl w:ilvl="6" w:tplc="5260AE92">
      <w:numFmt w:val="bullet"/>
      <w:lvlText w:val="•"/>
      <w:lvlJc w:val="left"/>
      <w:pPr>
        <w:ind w:left="7048" w:hanging="268"/>
      </w:pPr>
      <w:rPr>
        <w:rFonts w:hint="default"/>
        <w:lang w:val="en-US" w:eastAsia="en-US" w:bidi="ar-SA"/>
      </w:rPr>
    </w:lvl>
    <w:lvl w:ilvl="7" w:tplc="CB2830CE">
      <w:numFmt w:val="bullet"/>
      <w:lvlText w:val="•"/>
      <w:lvlJc w:val="left"/>
      <w:pPr>
        <w:ind w:left="7716" w:hanging="268"/>
      </w:pPr>
      <w:rPr>
        <w:rFonts w:hint="default"/>
        <w:lang w:val="en-US" w:eastAsia="en-US" w:bidi="ar-SA"/>
      </w:rPr>
    </w:lvl>
    <w:lvl w:ilvl="8" w:tplc="9C82AD0C">
      <w:numFmt w:val="bullet"/>
      <w:lvlText w:val="•"/>
      <w:lvlJc w:val="left"/>
      <w:pPr>
        <w:ind w:left="8384" w:hanging="268"/>
      </w:pPr>
      <w:rPr>
        <w:rFonts w:hint="default"/>
        <w:lang w:val="en-US" w:eastAsia="en-US" w:bidi="ar-SA"/>
      </w:rPr>
    </w:lvl>
  </w:abstractNum>
  <w:num w:numId="1" w16cid:durableId="426123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E690B"/>
    <w:rsid w:val="00AE690B"/>
    <w:rsid w:val="00C3589F"/>
    <w:rsid w:val="00E3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E064"/>
  <w15:docId w15:val="{17C5C0F2-9FD5-4A52-B171-C92EE548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345"/>
      <w:outlineLvl w:val="0"/>
    </w:pPr>
    <w:rPr>
      <w:b/>
      <w:bCs/>
      <w:sz w:val="32"/>
      <w:szCs w:val="32"/>
    </w:rPr>
  </w:style>
  <w:style w:type="paragraph" w:styleId="Heading2">
    <w:name w:val="heading 2"/>
    <w:basedOn w:val="Normal"/>
    <w:uiPriority w:val="9"/>
    <w:unhideWhenUsed/>
    <w:qFormat/>
    <w:pPr>
      <w:ind w:left="345"/>
      <w:outlineLvl w:val="1"/>
    </w:pPr>
    <w:rPr>
      <w:b/>
      <w:bCs/>
      <w:sz w:val="28"/>
      <w:szCs w:val="28"/>
    </w:rPr>
  </w:style>
  <w:style w:type="paragraph" w:styleId="Heading3">
    <w:name w:val="heading 3"/>
    <w:basedOn w:val="Normal"/>
    <w:uiPriority w:val="9"/>
    <w:unhideWhenUsed/>
    <w:qFormat/>
    <w:pPr>
      <w:ind w:left="366"/>
      <w:jc w:val="center"/>
      <w:outlineLvl w:val="2"/>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55"/>
    </w:pPr>
    <w:rPr>
      <w:sz w:val="24"/>
      <w:szCs w:val="24"/>
    </w:rPr>
  </w:style>
  <w:style w:type="paragraph" w:styleId="Title">
    <w:name w:val="Title"/>
    <w:basedOn w:val="Normal"/>
    <w:uiPriority w:val="10"/>
    <w:qFormat/>
    <w:pPr>
      <w:spacing w:before="55"/>
      <w:ind w:left="366"/>
      <w:jc w:val="center"/>
    </w:pPr>
    <w:rPr>
      <w:sz w:val="52"/>
      <w:szCs w:val="52"/>
    </w:rPr>
  </w:style>
  <w:style w:type="paragraph" w:styleId="ListParagraph">
    <w:name w:val="List Paragraph"/>
    <w:basedOn w:val="Normal"/>
    <w:uiPriority w:val="1"/>
    <w:qFormat/>
    <w:pPr>
      <w:ind w:left="614" w:hanging="264"/>
      <w:jc w:val="center"/>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3505</Words>
  <Characters>19981</Characters>
  <Application>Microsoft Office Word</Application>
  <DocSecurity>0</DocSecurity>
  <Lines>166</Lines>
  <Paragraphs>46</Paragraphs>
  <ScaleCrop>false</ScaleCrop>
  <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Majid AL Hawashim</dc:creator>
  <cp:lastModifiedBy>Salma Bahubeshi</cp:lastModifiedBy>
  <cp:revision>2</cp:revision>
  <dcterms:created xsi:type="dcterms:W3CDTF">2026-07-24T12:15:00Z</dcterms:created>
  <dcterms:modified xsi:type="dcterms:W3CDTF">2026-07-24T12:15:00Z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2025-09-06T00:00:00Z</vt:filetime>
  </property>
  <property fmtid="{D5CDD505-2E9C-101B-9397-08002B2CF9AE}" pid="4" name="Creator">
    <vt:lpwstr>Microsoft Word</vt:lpwstr>
  </property>
  <property fmtid="{D5CDD505-2E9C-101B-9397-08002B2CF9AE}" pid="5" name="LastSaved">
    <vt:filetime>2026-07-24T00:00:00Z</vt:filetime>
  </property>
  <property fmtid="{D5CDD505-2E9C-101B-9397-08002B2CF9AE}" pid="6" name="GrammarlyDocumentId">
    <vt:lpwstr>d7851a82-65ca-41ac-ae0b-446a51a2f89d</vt:lpwstr>
  </property>
</Properties>
</file>